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6AE85" w14:textId="3F502D7A" w:rsidR="004226F7" w:rsidRPr="006116A7" w:rsidRDefault="004226F7" w:rsidP="004226F7">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Meet</w:t>
      </w:r>
      <w:r w:rsidRPr="006116A7">
        <w:rPr>
          <w:rFonts w:eastAsia="宋体" w:cs="Arial"/>
          <w:sz w:val="24"/>
          <w:szCs w:val="24"/>
        </w:rPr>
        <w:t>ing #116</w:t>
      </w:r>
      <w:r w:rsidRPr="006116A7">
        <w:rPr>
          <w:rFonts w:eastAsia="宋体" w:cs="Arial" w:hint="eastAsia"/>
          <w:sz w:val="24"/>
          <w:szCs w:val="24"/>
        </w:rPr>
        <w:t>bis</w:t>
      </w:r>
      <w:r w:rsidRPr="006116A7">
        <w:rPr>
          <w:rFonts w:eastAsia="宋体" w:cs="Arial"/>
          <w:sz w:val="24"/>
          <w:szCs w:val="24"/>
        </w:rPr>
        <w:tab/>
      </w:r>
      <w:r w:rsidR="00575C67" w:rsidRPr="006116A7">
        <w:rPr>
          <w:rFonts w:eastAsia="宋体" w:cs="Arial"/>
          <w:sz w:val="24"/>
          <w:szCs w:val="24"/>
        </w:rPr>
        <w:t>R4-2513371</w:t>
      </w:r>
    </w:p>
    <w:p w14:paraId="7531C6EE" w14:textId="1AE0A408" w:rsidR="004226F7" w:rsidRPr="006116A7" w:rsidRDefault="004226F7" w:rsidP="004226F7">
      <w:pPr>
        <w:pStyle w:val="a5"/>
        <w:tabs>
          <w:tab w:val="right" w:pos="9781"/>
          <w:tab w:val="right" w:pos="13323"/>
        </w:tabs>
        <w:spacing w:after="120"/>
        <w:outlineLvl w:val="0"/>
        <w:rPr>
          <w:rFonts w:eastAsia="宋体" w:cs="Arial"/>
          <w:sz w:val="24"/>
          <w:szCs w:val="24"/>
        </w:rPr>
      </w:pPr>
      <w:r w:rsidRPr="006116A7">
        <w:rPr>
          <w:rFonts w:eastAsia="宋体" w:cs="Arial"/>
          <w:sz w:val="24"/>
          <w:szCs w:val="24"/>
        </w:rPr>
        <w:t xml:space="preserve">Prague, </w:t>
      </w:r>
      <w:r w:rsidR="008954C9" w:rsidRPr="006116A7">
        <w:rPr>
          <w:rFonts w:eastAsia="宋体" w:cs="Arial"/>
          <w:sz w:val="24"/>
          <w:szCs w:val="24"/>
        </w:rPr>
        <w:t>Czech Republic</w:t>
      </w:r>
      <w:r w:rsidRPr="006116A7">
        <w:rPr>
          <w:rFonts w:eastAsia="宋体" w:cs="Arial"/>
          <w:sz w:val="24"/>
          <w:szCs w:val="24"/>
        </w:rPr>
        <w:t xml:space="preserve">, October </w:t>
      </w:r>
      <w:r w:rsidRPr="006116A7">
        <w:rPr>
          <w:rFonts w:eastAsia="宋体" w:cs="Arial" w:hint="eastAsia"/>
          <w:sz w:val="24"/>
          <w:szCs w:val="24"/>
        </w:rPr>
        <w:t>13</w:t>
      </w:r>
      <w:r w:rsidRPr="006116A7">
        <w:rPr>
          <w:rFonts w:eastAsia="宋体" w:cs="Arial"/>
          <w:sz w:val="24"/>
          <w:szCs w:val="24"/>
          <w:vertAlign w:val="superscript"/>
        </w:rPr>
        <w:t>th</w:t>
      </w:r>
      <w:r w:rsidRPr="006116A7">
        <w:rPr>
          <w:rFonts w:eastAsia="宋体" w:cs="Arial"/>
          <w:sz w:val="24"/>
          <w:szCs w:val="24"/>
        </w:rPr>
        <w:t xml:space="preserve"> – </w:t>
      </w:r>
      <w:r w:rsidRPr="006116A7">
        <w:rPr>
          <w:rFonts w:eastAsia="宋体" w:cs="Arial" w:hint="eastAsia"/>
          <w:sz w:val="24"/>
          <w:szCs w:val="24"/>
        </w:rPr>
        <w:t>17</w:t>
      </w:r>
      <w:r w:rsidRPr="006116A7">
        <w:rPr>
          <w:rFonts w:eastAsia="宋体" w:cs="Arial"/>
          <w:sz w:val="24"/>
          <w:szCs w:val="24"/>
          <w:vertAlign w:val="superscript"/>
        </w:rPr>
        <w:t>t</w:t>
      </w:r>
      <w:r w:rsidRPr="006116A7">
        <w:rPr>
          <w:rFonts w:eastAsia="宋体" w:cs="Arial" w:hint="eastAsia"/>
          <w:sz w:val="24"/>
          <w:szCs w:val="24"/>
          <w:vertAlign w:val="superscript"/>
        </w:rPr>
        <w:t>h</w:t>
      </w:r>
      <w:r w:rsidRPr="006116A7">
        <w:rPr>
          <w:rFonts w:eastAsia="宋体" w:cs="Arial"/>
          <w:sz w:val="24"/>
          <w:szCs w:val="24"/>
        </w:rPr>
        <w:t>, 2025</w:t>
      </w:r>
    </w:p>
    <w:p w14:paraId="39D7E56D" w14:textId="7C50DA62" w:rsidR="000D7E4C" w:rsidRPr="006116A7" w:rsidRDefault="00712CC1" w:rsidP="009E0BCF">
      <w:pPr>
        <w:tabs>
          <w:tab w:val="left" w:pos="1985"/>
        </w:tabs>
        <w:spacing w:after="120"/>
        <w:jc w:val="both"/>
        <w:rPr>
          <w:rFonts w:ascii="Arial" w:hAnsi="Arial" w:cs="Arial"/>
          <w:b/>
          <w:sz w:val="22"/>
          <w:szCs w:val="22"/>
        </w:rPr>
      </w:pPr>
      <w:r w:rsidRPr="006116A7">
        <w:rPr>
          <w:rFonts w:ascii="Arial" w:hAnsi="Arial" w:cs="Arial"/>
          <w:b/>
          <w:sz w:val="22"/>
          <w:szCs w:val="22"/>
        </w:rPr>
        <w:t>Agenda item:</w:t>
      </w:r>
      <w:bookmarkStart w:id="1" w:name="Source"/>
      <w:bookmarkEnd w:id="1"/>
      <w:r w:rsidRPr="006116A7">
        <w:rPr>
          <w:rFonts w:ascii="Arial" w:hAnsi="Arial" w:cs="Arial"/>
          <w:b/>
          <w:sz w:val="22"/>
          <w:szCs w:val="22"/>
        </w:rPr>
        <w:tab/>
      </w:r>
      <w:r w:rsidR="00546B06" w:rsidRPr="006116A7">
        <w:rPr>
          <w:rFonts w:ascii="Arial" w:hAnsi="Arial" w:cs="Arial"/>
          <w:b/>
          <w:sz w:val="22"/>
          <w:szCs w:val="22"/>
        </w:rPr>
        <w:t>6.16.3</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5A708C9D"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2919BC" w:rsidRPr="002919BC">
        <w:rPr>
          <w:rFonts w:ascii="Arial" w:hAnsi="Arial" w:cs="Arial"/>
          <w:b/>
          <w:sz w:val="22"/>
          <w:szCs w:val="22"/>
        </w:rPr>
        <w:t>Discussion on RRM performance requirements for LP-WUS/WUR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2F577BE0" w14:textId="3DCEE784" w:rsidR="00D72395" w:rsidRDefault="00D72395" w:rsidP="00D72395">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w:t>
      </w:r>
      <w:r w:rsidR="00D60045">
        <w:rPr>
          <w:rFonts w:eastAsiaTheme="minorEastAsia" w:hint="eastAsia"/>
          <w:sz w:val="22"/>
          <w:szCs w:val="22"/>
        </w:rPr>
        <w:t>6</w:t>
      </w:r>
      <w:r w:rsidRPr="00B7153C">
        <w:rPr>
          <w:rFonts w:eastAsiaTheme="minorEastAsia"/>
          <w:sz w:val="22"/>
          <w:szCs w:val="22"/>
        </w:rPr>
        <w:t xml:space="preserve"> meeting,</w:t>
      </w:r>
      <w:r>
        <w:rPr>
          <w:rFonts w:eastAsiaTheme="minorEastAsia"/>
          <w:sz w:val="22"/>
          <w:szCs w:val="22"/>
        </w:rPr>
        <w:t xml:space="preserve"> </w:t>
      </w:r>
      <w:r w:rsidR="00AE4FDF" w:rsidRPr="00AE4FDF">
        <w:rPr>
          <w:rFonts w:eastAsiaTheme="minorEastAsia"/>
          <w:sz w:val="22"/>
          <w:szCs w:val="22"/>
        </w:rPr>
        <w:t>RRM performance requirements for LP-WUS/WUR</w:t>
      </w:r>
      <w:r>
        <w:rPr>
          <w:rFonts w:eastAsiaTheme="minorEastAsia"/>
          <w:sz w:val="22"/>
          <w:szCs w:val="22"/>
        </w:rPr>
        <w:t xml:space="preserve"> were discussed and the WF was approved [1].</w:t>
      </w:r>
    </w:p>
    <w:p w14:paraId="4A37FC78" w14:textId="23A0CD99" w:rsidR="00D72395" w:rsidRPr="00F81103" w:rsidRDefault="00D72395" w:rsidP="00D72395">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F45548" w:rsidRPr="00F45548">
        <w:rPr>
          <w:rFonts w:eastAsiaTheme="minorEastAsia"/>
          <w:sz w:val="22"/>
          <w:szCs w:val="22"/>
        </w:rPr>
        <w:t>RRM performance requirements for LP-WUS/WUR</w:t>
      </w:r>
      <w:r>
        <w:rPr>
          <w:rFonts w:eastAsiaTheme="minorEastAsia"/>
          <w:sz w:val="22"/>
          <w:szCs w:val="22"/>
        </w:rPr>
        <w:t xml:space="preserve"> captured in the WF [1] </w:t>
      </w:r>
      <w:r>
        <w:rPr>
          <w:rFonts w:eastAsiaTheme="minorEastAsia" w:hint="eastAsia"/>
          <w:sz w:val="22"/>
          <w:szCs w:val="22"/>
        </w:rPr>
        <w:t>a</w:t>
      </w:r>
      <w:r>
        <w:rPr>
          <w:rFonts w:eastAsiaTheme="minorEastAsia"/>
          <w:sz w:val="22"/>
          <w:szCs w:val="22"/>
        </w:rPr>
        <w:t>nd summary [2].</w:t>
      </w:r>
    </w:p>
    <w:p w14:paraId="0B837FA3" w14:textId="77777777" w:rsidR="00BE0EE8" w:rsidRPr="00D72395" w:rsidRDefault="00BE0EE8" w:rsidP="00C22BE2">
      <w:pPr>
        <w:spacing w:after="120"/>
        <w:rPr>
          <w:rFonts w:eastAsiaTheme="minorEastAsia"/>
          <w:sz w:val="22"/>
          <w:szCs w:val="22"/>
        </w:rPr>
      </w:pPr>
    </w:p>
    <w:p w14:paraId="4D029AA9" w14:textId="0A4F1376" w:rsidR="00A74337" w:rsidRDefault="00F63A1B" w:rsidP="00A74337">
      <w:pPr>
        <w:pStyle w:val="10"/>
        <w:numPr>
          <w:ilvl w:val="0"/>
          <w:numId w:val="10"/>
        </w:numPr>
        <w:pBdr>
          <w:top w:val="single" w:sz="12" w:space="2" w:color="auto"/>
        </w:pBdr>
        <w:jc w:val="both"/>
        <w:rPr>
          <w:sz w:val="32"/>
        </w:rPr>
      </w:pPr>
      <w:r>
        <w:rPr>
          <w:sz w:val="32"/>
        </w:rPr>
        <w:t>Discussion</w:t>
      </w:r>
    </w:p>
    <w:p w14:paraId="665B3EA8" w14:textId="71DACC5F" w:rsidR="00E270E2" w:rsidRDefault="0048591B" w:rsidP="00E270E2">
      <w:pPr>
        <w:pStyle w:val="afff6"/>
      </w:pPr>
      <w:r w:rsidRPr="0048591B">
        <w:t>LP-WUR test case design</w:t>
      </w:r>
    </w:p>
    <w:p w14:paraId="333D3202" w14:textId="77777777" w:rsidR="003228BE" w:rsidRPr="008121FC" w:rsidRDefault="003228BE" w:rsidP="003228BE">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tatus in the 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3228BE" w:rsidRPr="00DE62C3" w14:paraId="1A1355E2" w14:textId="77777777" w:rsidTr="00A92CF2">
        <w:trPr>
          <w:jc w:val="center"/>
        </w:trPr>
        <w:tc>
          <w:tcPr>
            <w:tcW w:w="9629" w:type="dxa"/>
          </w:tcPr>
          <w:p w14:paraId="02888848" w14:textId="77777777" w:rsidR="00DE62C3" w:rsidRPr="00DE62C3" w:rsidRDefault="00DE62C3" w:rsidP="00DE62C3">
            <w:pPr>
              <w:spacing w:after="120"/>
              <w:rPr>
                <w:b/>
                <w:color w:val="000000" w:themeColor="text1"/>
                <w:sz w:val="20"/>
                <w:szCs w:val="20"/>
                <w:u w:val="single"/>
                <w:lang w:eastAsia="ko-KR"/>
              </w:rPr>
            </w:pPr>
            <w:r w:rsidRPr="00DE62C3">
              <w:rPr>
                <w:b/>
                <w:color w:val="000000" w:themeColor="text1"/>
                <w:sz w:val="20"/>
                <w:szCs w:val="20"/>
                <w:u w:val="single"/>
                <w:lang w:eastAsia="ko-KR"/>
              </w:rPr>
              <w:t>Issue 3-2-1: Test case scenarios</w:t>
            </w:r>
          </w:p>
          <w:p w14:paraId="4AE0EE79" w14:textId="77777777" w:rsidR="00DE62C3" w:rsidRPr="00DE62C3" w:rsidRDefault="00DE62C3" w:rsidP="00DE62C3">
            <w:pPr>
              <w:pStyle w:val="affd"/>
              <w:widowControl/>
              <w:numPr>
                <w:ilvl w:val="0"/>
                <w:numId w:val="16"/>
              </w:numPr>
              <w:spacing w:after="120" w:line="240" w:lineRule="auto"/>
              <w:ind w:left="720" w:firstLineChars="0"/>
              <w:rPr>
                <w:color w:val="000000" w:themeColor="text1"/>
                <w:sz w:val="20"/>
                <w:szCs w:val="20"/>
                <w:lang w:eastAsia="zh-CN"/>
              </w:rPr>
            </w:pPr>
            <w:r w:rsidRPr="00DE62C3">
              <w:rPr>
                <w:color w:val="000000" w:themeColor="text1"/>
                <w:sz w:val="20"/>
                <w:szCs w:val="20"/>
                <w:lang w:eastAsia="zh-CN"/>
              </w:rPr>
              <w:t xml:space="preserve">Proposals </w:t>
            </w:r>
          </w:p>
          <w:p w14:paraId="32297A44" w14:textId="77777777" w:rsidR="00DE62C3" w:rsidRPr="00DE62C3" w:rsidRDefault="00DE62C3" w:rsidP="00DE62C3">
            <w:pPr>
              <w:pStyle w:val="affd"/>
              <w:widowControl/>
              <w:numPr>
                <w:ilvl w:val="1"/>
                <w:numId w:val="16"/>
              </w:numPr>
              <w:spacing w:after="120" w:line="240" w:lineRule="auto"/>
              <w:ind w:firstLineChars="0"/>
              <w:rPr>
                <w:color w:val="000000" w:themeColor="text1"/>
                <w:sz w:val="20"/>
                <w:szCs w:val="20"/>
                <w:lang w:eastAsia="zh-CN"/>
              </w:rPr>
            </w:pPr>
            <w:r w:rsidRPr="00DE62C3">
              <w:rPr>
                <w:color w:val="000000" w:themeColor="text1"/>
                <w:sz w:val="20"/>
                <w:szCs w:val="20"/>
                <w:lang w:eastAsia="zh-CN"/>
              </w:rPr>
              <w:t>P1: Consider test case for the following scenarios: 1: LP-WUR monitoring related test case; 2:  RRM offloading related test case; 3: RRM relaxation related test case (CATT China telecom vivo)</w:t>
            </w:r>
          </w:p>
          <w:p w14:paraId="7C44592B" w14:textId="77777777" w:rsidR="00DE62C3" w:rsidRPr="00DE62C3" w:rsidRDefault="00DE62C3" w:rsidP="00DE62C3">
            <w:pPr>
              <w:pStyle w:val="affd"/>
              <w:widowControl/>
              <w:numPr>
                <w:ilvl w:val="1"/>
                <w:numId w:val="16"/>
              </w:numPr>
              <w:spacing w:after="120" w:line="240" w:lineRule="auto"/>
              <w:ind w:firstLineChars="0"/>
              <w:rPr>
                <w:color w:val="000000" w:themeColor="text1"/>
                <w:sz w:val="20"/>
                <w:szCs w:val="20"/>
                <w:lang w:eastAsia="zh-CN"/>
              </w:rPr>
            </w:pPr>
            <w:r w:rsidRPr="00DE62C3">
              <w:rPr>
                <w:color w:val="000000" w:themeColor="text1"/>
                <w:sz w:val="20"/>
                <w:szCs w:val="20"/>
                <w:lang w:eastAsia="zh-CN"/>
              </w:rPr>
              <w:t xml:space="preserve">P2: RAN4 to </w:t>
            </w:r>
            <w:r w:rsidRPr="00DE62C3">
              <w:rPr>
                <w:rFonts w:hint="eastAsia"/>
                <w:color w:val="000000" w:themeColor="text1"/>
                <w:sz w:val="20"/>
                <w:szCs w:val="20"/>
                <w:lang w:eastAsia="zh-CN"/>
              </w:rPr>
              <w:t xml:space="preserve">define the test cases to verify both </w:t>
            </w:r>
            <w:r w:rsidRPr="00DE62C3">
              <w:rPr>
                <w:color w:val="000000" w:themeColor="text1"/>
                <w:sz w:val="20"/>
                <w:szCs w:val="20"/>
                <w:lang w:eastAsia="zh-CN"/>
              </w:rPr>
              <w:t>MR RRM</w:t>
            </w:r>
            <w:r w:rsidRPr="00DE62C3">
              <w:rPr>
                <w:rFonts w:hint="eastAsia"/>
                <w:color w:val="000000" w:themeColor="text1"/>
                <w:sz w:val="20"/>
                <w:szCs w:val="20"/>
                <w:lang w:eastAsia="zh-CN"/>
              </w:rPr>
              <w:t xml:space="preserve"> relaxation and </w:t>
            </w:r>
            <w:r w:rsidRPr="00DE62C3">
              <w:rPr>
                <w:color w:val="000000" w:themeColor="text1"/>
                <w:sz w:val="20"/>
                <w:szCs w:val="20"/>
                <w:lang w:eastAsia="zh-CN"/>
              </w:rPr>
              <w:t>MR RRM</w:t>
            </w:r>
            <w:r w:rsidRPr="00DE62C3">
              <w:rPr>
                <w:rFonts w:hint="eastAsia"/>
                <w:color w:val="000000" w:themeColor="text1"/>
                <w:sz w:val="20"/>
                <w:szCs w:val="20"/>
                <w:lang w:eastAsia="zh-CN"/>
              </w:rPr>
              <w:t xml:space="preserve"> offloading scenarios</w:t>
            </w:r>
            <w:r w:rsidRPr="00DE62C3">
              <w:rPr>
                <w:color w:val="000000" w:themeColor="text1"/>
                <w:sz w:val="20"/>
                <w:szCs w:val="20"/>
                <w:lang w:eastAsia="zh-CN"/>
              </w:rPr>
              <w:t>.(Ericsson Nokia)</w:t>
            </w:r>
          </w:p>
          <w:p w14:paraId="4DB45450" w14:textId="26C80B55" w:rsidR="003228BE" w:rsidRPr="00DE62C3" w:rsidRDefault="00DE62C3" w:rsidP="00DE62C3">
            <w:pPr>
              <w:spacing w:after="120"/>
              <w:rPr>
                <w:rFonts w:eastAsiaTheme="minorEastAsia"/>
                <w:i/>
                <w:color w:val="000000" w:themeColor="text1"/>
                <w:sz w:val="20"/>
                <w:szCs w:val="20"/>
              </w:rPr>
            </w:pPr>
            <w:r w:rsidRPr="00DE62C3">
              <w:rPr>
                <w:rFonts w:eastAsiaTheme="minorEastAsia"/>
                <w:i/>
                <w:color w:val="000000" w:themeColor="text1"/>
                <w:sz w:val="20"/>
                <w:szCs w:val="20"/>
              </w:rPr>
              <w:t>Recommendations:</w:t>
            </w:r>
          </w:p>
        </w:tc>
      </w:tr>
    </w:tbl>
    <w:p w14:paraId="72D28A40" w14:textId="77777777" w:rsidR="003228BE" w:rsidRPr="00B8776C" w:rsidRDefault="003228BE" w:rsidP="003228BE">
      <w:pPr>
        <w:spacing w:after="120"/>
        <w:rPr>
          <w:rFonts w:eastAsiaTheme="minorEastAsia"/>
          <w:sz w:val="22"/>
          <w:szCs w:val="22"/>
        </w:rPr>
      </w:pPr>
    </w:p>
    <w:p w14:paraId="5E55C1B8" w14:textId="77777777" w:rsidR="00DE62C3" w:rsidRPr="00762B37" w:rsidRDefault="00DE62C3" w:rsidP="00DE62C3">
      <w:pPr>
        <w:spacing w:after="120"/>
        <w:rPr>
          <w:rFonts w:eastAsiaTheme="minorEastAsia"/>
          <w:sz w:val="22"/>
          <w:szCs w:val="22"/>
        </w:rPr>
      </w:pPr>
      <w:r w:rsidRPr="00762B37">
        <w:rPr>
          <w:rFonts w:eastAsiaTheme="minorEastAsia" w:hint="eastAsia"/>
          <w:sz w:val="22"/>
          <w:szCs w:val="22"/>
        </w:rPr>
        <w:t>I</w:t>
      </w:r>
      <w:r w:rsidRPr="00762B37">
        <w:rPr>
          <w:rFonts w:eastAsiaTheme="minorEastAsia"/>
          <w:sz w:val="22"/>
          <w:szCs w:val="22"/>
        </w:rPr>
        <w:t>n the core part, issues including LP-WUR monitoring</w:t>
      </w:r>
      <w:r w:rsidRPr="00762B37">
        <w:rPr>
          <w:rFonts w:eastAsiaTheme="minorEastAsia" w:hint="eastAsia"/>
          <w:sz w:val="22"/>
          <w:szCs w:val="22"/>
        </w:rPr>
        <w:t>,</w:t>
      </w:r>
      <w:r w:rsidRPr="00762B37">
        <w:rPr>
          <w:rFonts w:eastAsiaTheme="minorEastAsia"/>
          <w:sz w:val="22"/>
          <w:szCs w:val="22"/>
        </w:rPr>
        <w:t xml:space="preserve"> RRM offloading and RRM relaxation are mainly discussed in RAN4 RRM meetings, related test cases need to be designed.</w:t>
      </w:r>
    </w:p>
    <w:p w14:paraId="1AF5984C" w14:textId="77777777" w:rsidR="00DE62C3" w:rsidRDefault="00DE62C3" w:rsidP="00DE62C3">
      <w:pPr>
        <w:spacing w:after="120"/>
        <w:rPr>
          <w:rFonts w:eastAsiaTheme="minorEastAsia"/>
          <w:b/>
          <w:sz w:val="22"/>
          <w:szCs w:val="22"/>
        </w:rPr>
      </w:pPr>
      <w:r w:rsidRPr="00762B37">
        <w:rPr>
          <w:rFonts w:eastAsiaTheme="minorEastAsia"/>
          <w:b/>
          <w:sz w:val="22"/>
          <w:szCs w:val="22"/>
        </w:rPr>
        <w:t>Proposal 1: It’s proposed to design test cases for LP-WUR monitoring</w:t>
      </w:r>
      <w:r w:rsidRPr="00762B37">
        <w:rPr>
          <w:rFonts w:eastAsiaTheme="minorEastAsia" w:hint="eastAsia"/>
          <w:b/>
          <w:sz w:val="22"/>
          <w:szCs w:val="22"/>
        </w:rPr>
        <w:t>,</w:t>
      </w:r>
      <w:r w:rsidRPr="00762B37">
        <w:rPr>
          <w:rFonts w:eastAsiaTheme="minorEastAsia"/>
          <w:b/>
          <w:sz w:val="22"/>
          <w:szCs w:val="22"/>
        </w:rPr>
        <w:t xml:space="preserve"> RRM offloading and RRM relaxation.</w:t>
      </w:r>
    </w:p>
    <w:p w14:paraId="120EC093" w14:textId="77777777" w:rsidR="003228BE" w:rsidRPr="00DE62C3" w:rsidRDefault="003228BE" w:rsidP="003228BE">
      <w:pPr>
        <w:spacing w:after="120"/>
        <w:rPr>
          <w:rFonts w:eastAsiaTheme="minorEastAsia"/>
          <w:sz w:val="22"/>
          <w:szCs w:val="22"/>
        </w:rPr>
      </w:pPr>
    </w:p>
    <w:p w14:paraId="5AFE7CAD" w14:textId="77777777" w:rsidR="003228BE" w:rsidRPr="008121FC" w:rsidRDefault="003228BE" w:rsidP="003228BE">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tatus in the 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3228BE" w:rsidRPr="008E3C27" w14:paraId="11D411EA" w14:textId="77777777" w:rsidTr="00A92CF2">
        <w:trPr>
          <w:jc w:val="center"/>
        </w:trPr>
        <w:tc>
          <w:tcPr>
            <w:tcW w:w="9629" w:type="dxa"/>
          </w:tcPr>
          <w:p w14:paraId="495925FE" w14:textId="77777777" w:rsidR="008E3C27" w:rsidRPr="008E3C27" w:rsidRDefault="008E3C27" w:rsidP="008E3C27">
            <w:pPr>
              <w:spacing w:after="120"/>
              <w:rPr>
                <w:b/>
                <w:color w:val="000000" w:themeColor="text1"/>
                <w:sz w:val="20"/>
                <w:szCs w:val="20"/>
                <w:u w:val="single"/>
                <w:lang w:eastAsia="ko-KR"/>
              </w:rPr>
            </w:pPr>
            <w:r w:rsidRPr="008E3C27">
              <w:rPr>
                <w:b/>
                <w:color w:val="000000" w:themeColor="text1"/>
                <w:sz w:val="20"/>
                <w:szCs w:val="20"/>
                <w:u w:val="single"/>
                <w:lang w:eastAsia="ko-KR"/>
              </w:rPr>
              <w:t>Issue 3-2-2: Test case for OOK based LR and OFDB based LR</w:t>
            </w:r>
          </w:p>
          <w:p w14:paraId="7C135D82" w14:textId="77777777" w:rsidR="008E3C27" w:rsidRPr="008E3C27" w:rsidRDefault="008E3C27" w:rsidP="008E3C27">
            <w:pPr>
              <w:pStyle w:val="affd"/>
              <w:widowControl/>
              <w:numPr>
                <w:ilvl w:val="0"/>
                <w:numId w:val="16"/>
              </w:numPr>
              <w:spacing w:after="120" w:line="240" w:lineRule="auto"/>
              <w:ind w:left="720" w:firstLineChars="0"/>
              <w:rPr>
                <w:color w:val="000000" w:themeColor="text1"/>
                <w:sz w:val="20"/>
                <w:szCs w:val="20"/>
                <w:lang w:eastAsia="zh-CN"/>
              </w:rPr>
            </w:pPr>
            <w:r w:rsidRPr="008E3C27">
              <w:rPr>
                <w:color w:val="000000" w:themeColor="text1"/>
                <w:sz w:val="20"/>
                <w:szCs w:val="20"/>
                <w:lang w:eastAsia="zh-CN"/>
              </w:rPr>
              <w:t xml:space="preserve">Proposals </w:t>
            </w:r>
          </w:p>
          <w:p w14:paraId="0DF73512" w14:textId="77777777" w:rsidR="008E3C27" w:rsidRPr="008E3C27" w:rsidRDefault="008E3C27" w:rsidP="008E3C27">
            <w:pPr>
              <w:pStyle w:val="affd"/>
              <w:widowControl/>
              <w:numPr>
                <w:ilvl w:val="1"/>
                <w:numId w:val="16"/>
              </w:numPr>
              <w:spacing w:after="120" w:line="240" w:lineRule="auto"/>
              <w:ind w:firstLineChars="0"/>
              <w:rPr>
                <w:color w:val="000000" w:themeColor="text1"/>
                <w:sz w:val="20"/>
                <w:szCs w:val="20"/>
                <w:lang w:eastAsia="zh-CN"/>
              </w:rPr>
            </w:pPr>
            <w:r w:rsidRPr="008E3C27">
              <w:rPr>
                <w:color w:val="000000" w:themeColor="text1"/>
                <w:sz w:val="20"/>
                <w:szCs w:val="20"/>
                <w:lang w:eastAsia="zh-CN"/>
              </w:rPr>
              <w:t xml:space="preserve">P1: </w:t>
            </w:r>
            <w:r w:rsidRPr="008E3C27">
              <w:rPr>
                <w:bCs/>
                <w:sz w:val="20"/>
                <w:szCs w:val="20"/>
                <w:lang w:eastAsia="zh-CN"/>
              </w:rPr>
              <w:t>RAN4 to consider defining separate test cases for PSS/SSS based LR and LP-SS based LR</w:t>
            </w:r>
            <w:r w:rsidRPr="008E3C27">
              <w:rPr>
                <w:color w:val="000000" w:themeColor="text1"/>
                <w:sz w:val="20"/>
                <w:szCs w:val="20"/>
                <w:lang w:eastAsia="zh-CN"/>
              </w:rPr>
              <w:t>. (Apple oppo CMCC China telecom vivo Huawei Nokia)</w:t>
            </w:r>
          </w:p>
          <w:p w14:paraId="5FBBBC4B" w14:textId="77777777" w:rsidR="008E3C27" w:rsidRPr="008E3C27" w:rsidRDefault="008E3C27" w:rsidP="008E3C27">
            <w:pPr>
              <w:pStyle w:val="affd"/>
              <w:widowControl/>
              <w:numPr>
                <w:ilvl w:val="1"/>
                <w:numId w:val="16"/>
              </w:numPr>
              <w:spacing w:after="120" w:line="240" w:lineRule="auto"/>
              <w:ind w:firstLineChars="0"/>
              <w:rPr>
                <w:color w:val="000000" w:themeColor="text1"/>
                <w:sz w:val="20"/>
                <w:szCs w:val="20"/>
                <w:lang w:eastAsia="zh-CN"/>
              </w:rPr>
            </w:pPr>
            <w:r w:rsidRPr="008E3C27">
              <w:rPr>
                <w:color w:val="000000" w:themeColor="text1"/>
                <w:sz w:val="20"/>
                <w:szCs w:val="20"/>
                <w:lang w:eastAsia="zh-CN"/>
              </w:rPr>
              <w:t>P2: RAN4 to introduce a single test for both LP-SS and SSB based LP-WUR UE (Ericsson)</w:t>
            </w:r>
          </w:p>
          <w:p w14:paraId="40337166" w14:textId="77777777" w:rsidR="008E3C27" w:rsidRPr="008E3C27" w:rsidRDefault="008E3C27" w:rsidP="008E3C27">
            <w:pPr>
              <w:pStyle w:val="affd"/>
              <w:widowControl/>
              <w:numPr>
                <w:ilvl w:val="1"/>
                <w:numId w:val="16"/>
              </w:numPr>
              <w:spacing w:after="120" w:line="240" w:lineRule="auto"/>
              <w:ind w:firstLineChars="0"/>
              <w:rPr>
                <w:color w:val="000000" w:themeColor="text1"/>
                <w:sz w:val="20"/>
                <w:szCs w:val="20"/>
                <w:lang w:eastAsia="zh-CN"/>
              </w:rPr>
            </w:pPr>
            <w:r w:rsidRPr="008E3C27">
              <w:rPr>
                <w:color w:val="000000" w:themeColor="text1"/>
                <w:sz w:val="20"/>
                <w:szCs w:val="20"/>
                <w:lang w:eastAsia="zh-CN"/>
              </w:rPr>
              <w:t>P3: RAN4 to discuss whether to introduce an applicability to the LP-WUR UE which supports both LP-SS and SSB.(Ericsson)</w:t>
            </w:r>
          </w:p>
          <w:p w14:paraId="10921BF7" w14:textId="77777777" w:rsidR="008E3C27" w:rsidRPr="008E3C27" w:rsidRDefault="008E3C27" w:rsidP="008E3C27">
            <w:pPr>
              <w:pStyle w:val="affd"/>
              <w:widowControl/>
              <w:numPr>
                <w:ilvl w:val="1"/>
                <w:numId w:val="16"/>
              </w:numPr>
              <w:spacing w:after="120" w:line="240" w:lineRule="auto"/>
              <w:ind w:firstLineChars="0"/>
              <w:rPr>
                <w:color w:val="000000" w:themeColor="text1"/>
                <w:sz w:val="20"/>
                <w:szCs w:val="20"/>
                <w:lang w:eastAsia="zh-CN"/>
              </w:rPr>
            </w:pPr>
            <w:r w:rsidRPr="008E3C27">
              <w:rPr>
                <w:color w:val="000000" w:themeColor="text1"/>
                <w:sz w:val="20"/>
                <w:szCs w:val="20"/>
                <w:lang w:eastAsia="zh-CN"/>
              </w:rPr>
              <w:t xml:space="preserve">P4: </w:t>
            </w:r>
            <w:bookmarkStart w:id="3" w:name="_Toc206166364"/>
            <w:r w:rsidRPr="008E3C27">
              <w:rPr>
                <w:color w:val="000000" w:themeColor="text1"/>
                <w:sz w:val="20"/>
                <w:szCs w:val="20"/>
                <w:lang w:eastAsia="zh-CN"/>
              </w:rPr>
              <w:t>Discuss how to define a test case / configuration for OFDM capable UE (FG-62-1a) which is only configured with LP-RSRP &amp; LP-RSRQ (no SS-RSRP, SS-RSRQ configuration).</w:t>
            </w:r>
            <w:bookmarkEnd w:id="3"/>
            <w:r w:rsidRPr="008E3C27">
              <w:rPr>
                <w:color w:val="000000" w:themeColor="text1"/>
                <w:sz w:val="20"/>
                <w:szCs w:val="20"/>
                <w:lang w:eastAsia="zh-CN"/>
              </w:rPr>
              <w:t xml:space="preserve"> (Nokia)  </w:t>
            </w:r>
          </w:p>
          <w:p w14:paraId="50479843" w14:textId="77777777" w:rsidR="008E3C27" w:rsidRPr="008E3C27" w:rsidRDefault="008E3C27" w:rsidP="008E3C27">
            <w:pPr>
              <w:spacing w:after="120"/>
              <w:rPr>
                <w:rFonts w:eastAsiaTheme="minorEastAsia"/>
                <w:i/>
                <w:color w:val="000000" w:themeColor="text1"/>
                <w:sz w:val="20"/>
                <w:szCs w:val="20"/>
              </w:rPr>
            </w:pPr>
            <w:r w:rsidRPr="008E3C27">
              <w:rPr>
                <w:rFonts w:eastAsiaTheme="minorEastAsia"/>
                <w:i/>
                <w:color w:val="000000" w:themeColor="text1"/>
                <w:sz w:val="20"/>
                <w:szCs w:val="20"/>
              </w:rPr>
              <w:t>Recommendations:</w:t>
            </w:r>
          </w:p>
          <w:p w14:paraId="65A931C2" w14:textId="77777777" w:rsidR="008E3C27" w:rsidRPr="008E3C27" w:rsidRDefault="008E3C27" w:rsidP="008E3C27">
            <w:pPr>
              <w:spacing w:after="120"/>
              <w:rPr>
                <w:rFonts w:eastAsiaTheme="minorEastAsia"/>
                <w:i/>
                <w:color w:val="000000" w:themeColor="text1"/>
                <w:sz w:val="20"/>
                <w:szCs w:val="20"/>
              </w:rPr>
            </w:pPr>
            <w:r w:rsidRPr="008E3C27">
              <w:rPr>
                <w:rFonts w:eastAsiaTheme="minorEastAsia"/>
                <w:i/>
                <w:color w:val="000000" w:themeColor="text1"/>
                <w:sz w:val="20"/>
                <w:szCs w:val="20"/>
              </w:rPr>
              <w:lastRenderedPageBreak/>
              <w:t>Suggest to agree:</w:t>
            </w:r>
          </w:p>
          <w:p w14:paraId="7001D84E" w14:textId="2183FB5D" w:rsidR="003228BE" w:rsidRPr="008E3C27" w:rsidRDefault="008E3C27" w:rsidP="008E3C27">
            <w:pPr>
              <w:spacing w:after="120"/>
              <w:rPr>
                <w:rFonts w:eastAsiaTheme="minorEastAsia"/>
                <w:color w:val="000000" w:themeColor="text1"/>
                <w:sz w:val="20"/>
                <w:szCs w:val="20"/>
              </w:rPr>
            </w:pPr>
            <w:r w:rsidRPr="008E3C27">
              <w:rPr>
                <w:bCs/>
                <w:sz w:val="20"/>
                <w:szCs w:val="20"/>
              </w:rPr>
              <w:t>PSS/SSS based LR and LP-SS based LR should be verified separately in some scenarios</w:t>
            </w:r>
            <w:r w:rsidRPr="008E3C27">
              <w:rPr>
                <w:color w:val="000000" w:themeColor="text1"/>
                <w:sz w:val="20"/>
                <w:szCs w:val="20"/>
              </w:rPr>
              <w:t>.</w:t>
            </w:r>
          </w:p>
        </w:tc>
      </w:tr>
    </w:tbl>
    <w:p w14:paraId="0FBFEEF0" w14:textId="77777777" w:rsidR="003228BE" w:rsidRDefault="003228BE" w:rsidP="003228BE">
      <w:pPr>
        <w:spacing w:after="120"/>
        <w:rPr>
          <w:rFonts w:eastAsiaTheme="minorEastAsia"/>
          <w:sz w:val="22"/>
          <w:szCs w:val="22"/>
        </w:rPr>
      </w:pPr>
    </w:p>
    <w:p w14:paraId="5BB37242" w14:textId="77777777" w:rsidR="008E3C27" w:rsidRPr="0083407E" w:rsidRDefault="008E3C27" w:rsidP="008E3C27">
      <w:pPr>
        <w:spacing w:after="120"/>
        <w:rPr>
          <w:rFonts w:eastAsiaTheme="minorEastAsia"/>
          <w:sz w:val="22"/>
          <w:szCs w:val="22"/>
        </w:rPr>
      </w:pPr>
      <w:r w:rsidRPr="0083407E">
        <w:rPr>
          <w:rFonts w:eastAsiaTheme="minorEastAsia" w:hint="eastAsia"/>
          <w:sz w:val="22"/>
          <w:szCs w:val="22"/>
        </w:rPr>
        <w:t>I</w:t>
      </w:r>
      <w:r w:rsidRPr="0083407E">
        <w:rPr>
          <w:rFonts w:eastAsiaTheme="minorEastAsia"/>
          <w:sz w:val="22"/>
          <w:szCs w:val="22"/>
        </w:rPr>
        <w:t>n the core part, LP-WUR measurement requirements are defined based on PSS/SSS and LP-SS, in order to verify LP-WUR measurement requirements based on the two signals, it’s proposed to introduce separate sets of test cases for UE supporting PSS/SSS based LP-WUR and UE supporting LP-SS based LP-WUR.</w:t>
      </w:r>
    </w:p>
    <w:p w14:paraId="0E333DFF" w14:textId="34A34022" w:rsidR="008E3C27" w:rsidRPr="008C05A8" w:rsidRDefault="008E3C27" w:rsidP="008E3C27">
      <w:pPr>
        <w:spacing w:after="120"/>
        <w:rPr>
          <w:rFonts w:eastAsiaTheme="minorEastAsia"/>
          <w:b/>
          <w:sz w:val="22"/>
          <w:szCs w:val="22"/>
        </w:rPr>
      </w:pPr>
      <w:r w:rsidRPr="0083407E">
        <w:rPr>
          <w:rFonts w:eastAsiaTheme="minorEastAsia"/>
          <w:b/>
          <w:sz w:val="22"/>
          <w:szCs w:val="22"/>
        </w:rPr>
        <w:t xml:space="preserve">Proposal 2: </w:t>
      </w:r>
      <w:r w:rsidR="0081024B" w:rsidRPr="0081024B">
        <w:rPr>
          <w:rFonts w:eastAsiaTheme="minorEastAsia"/>
          <w:b/>
          <w:sz w:val="22"/>
          <w:szCs w:val="22"/>
        </w:rPr>
        <w:t>RAN4 to consider defining separate test cases for PSS/SSS based LR and LP-SS based LR</w:t>
      </w:r>
      <w:r w:rsidRPr="0083407E">
        <w:rPr>
          <w:rFonts w:eastAsiaTheme="minorEastAsia"/>
          <w:b/>
          <w:sz w:val="22"/>
          <w:szCs w:val="22"/>
        </w:rPr>
        <w:t>.</w:t>
      </w:r>
    </w:p>
    <w:p w14:paraId="513E381D" w14:textId="77777777" w:rsidR="003228BE" w:rsidRPr="00B8776C" w:rsidRDefault="003228BE" w:rsidP="003228BE">
      <w:pPr>
        <w:spacing w:after="120"/>
        <w:rPr>
          <w:rFonts w:eastAsiaTheme="minorEastAsia"/>
          <w:sz w:val="22"/>
          <w:szCs w:val="22"/>
        </w:rPr>
      </w:pPr>
    </w:p>
    <w:p w14:paraId="5AFBA2F3" w14:textId="77777777" w:rsidR="003228BE" w:rsidRPr="008121FC" w:rsidRDefault="003228BE" w:rsidP="003228BE">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tatus in the 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3228BE" w:rsidRPr="00787265" w14:paraId="6254BE62" w14:textId="77777777" w:rsidTr="00A92CF2">
        <w:trPr>
          <w:jc w:val="center"/>
        </w:trPr>
        <w:tc>
          <w:tcPr>
            <w:tcW w:w="9629" w:type="dxa"/>
          </w:tcPr>
          <w:p w14:paraId="411087F1" w14:textId="77777777" w:rsidR="00864441" w:rsidRPr="003A1480" w:rsidRDefault="00864441" w:rsidP="003A1480">
            <w:pPr>
              <w:spacing w:after="120"/>
              <w:rPr>
                <w:b/>
                <w:color w:val="000000" w:themeColor="text1"/>
                <w:sz w:val="20"/>
                <w:szCs w:val="20"/>
                <w:u w:val="single"/>
                <w:lang w:eastAsia="ko-KR"/>
              </w:rPr>
            </w:pPr>
            <w:r w:rsidRPr="003A1480">
              <w:rPr>
                <w:b/>
                <w:color w:val="000000" w:themeColor="text1"/>
                <w:sz w:val="20"/>
                <w:szCs w:val="20"/>
                <w:u w:val="single"/>
                <w:lang w:eastAsia="ko-KR"/>
              </w:rPr>
              <w:t>Issue 3-2-3: Test case design for entry/exit conditions for case 1/case 3</w:t>
            </w:r>
          </w:p>
          <w:p w14:paraId="323BF4AE" w14:textId="77777777" w:rsidR="00864441" w:rsidRPr="003A1480" w:rsidRDefault="00864441" w:rsidP="003A1480">
            <w:pPr>
              <w:pStyle w:val="affd"/>
              <w:widowControl/>
              <w:numPr>
                <w:ilvl w:val="0"/>
                <w:numId w:val="16"/>
              </w:numPr>
              <w:spacing w:after="120" w:line="240" w:lineRule="auto"/>
              <w:ind w:left="720" w:firstLineChars="0"/>
              <w:rPr>
                <w:color w:val="000000" w:themeColor="text1"/>
                <w:sz w:val="20"/>
                <w:szCs w:val="20"/>
                <w:lang w:eastAsia="zh-CN"/>
              </w:rPr>
            </w:pPr>
            <w:r w:rsidRPr="003A1480">
              <w:rPr>
                <w:color w:val="000000" w:themeColor="text1"/>
                <w:sz w:val="20"/>
                <w:szCs w:val="20"/>
                <w:lang w:eastAsia="zh-CN"/>
              </w:rPr>
              <w:t>Proposals</w:t>
            </w:r>
          </w:p>
          <w:p w14:paraId="41267FAB" w14:textId="77777777" w:rsidR="00864441" w:rsidRPr="003A1480" w:rsidRDefault="00864441" w:rsidP="003A1480">
            <w:pPr>
              <w:pStyle w:val="affd"/>
              <w:widowControl/>
              <w:numPr>
                <w:ilvl w:val="0"/>
                <w:numId w:val="16"/>
              </w:numPr>
              <w:spacing w:after="120" w:line="240" w:lineRule="auto"/>
              <w:ind w:firstLineChars="0"/>
              <w:rPr>
                <w:color w:val="000000" w:themeColor="text1"/>
                <w:sz w:val="20"/>
                <w:szCs w:val="20"/>
                <w:lang w:eastAsia="zh-CN"/>
              </w:rPr>
            </w:pPr>
            <w:r w:rsidRPr="003A1480">
              <w:rPr>
                <w:color w:val="000000" w:themeColor="text1"/>
                <w:sz w:val="20"/>
                <w:szCs w:val="20"/>
                <w:lang w:eastAsia="zh-CN"/>
              </w:rPr>
              <w:t xml:space="preserve">Entry/exit condition evaluation verification </w:t>
            </w:r>
          </w:p>
          <w:p w14:paraId="7CFC8F65" w14:textId="77777777" w:rsidR="00864441" w:rsidRPr="003A1480" w:rsidRDefault="00864441" w:rsidP="003A1480">
            <w:pPr>
              <w:pStyle w:val="affd"/>
              <w:widowControl/>
              <w:numPr>
                <w:ilvl w:val="1"/>
                <w:numId w:val="16"/>
              </w:numPr>
              <w:spacing w:after="120" w:line="240" w:lineRule="auto"/>
              <w:ind w:firstLineChars="0"/>
              <w:rPr>
                <w:color w:val="000000" w:themeColor="text1"/>
                <w:sz w:val="20"/>
                <w:szCs w:val="20"/>
                <w:lang w:eastAsia="zh-CN"/>
              </w:rPr>
            </w:pPr>
            <w:r w:rsidRPr="003A1480">
              <w:rPr>
                <w:color w:val="000000" w:themeColor="text1"/>
                <w:sz w:val="20"/>
                <w:szCs w:val="20"/>
                <w:lang w:eastAsia="zh-CN"/>
              </w:rPr>
              <w:t>Option 1: RAN4 to consider only define test cases for exit conditions, do not define dedicated test cases for evaluation of entry conditions (Apple CMCC vivo Huawei QC)</w:t>
            </w:r>
          </w:p>
          <w:p w14:paraId="00161274" w14:textId="77777777" w:rsidR="00864441" w:rsidRPr="003A1480" w:rsidRDefault="00864441" w:rsidP="003A1480">
            <w:pPr>
              <w:pStyle w:val="affd"/>
              <w:widowControl/>
              <w:numPr>
                <w:ilvl w:val="1"/>
                <w:numId w:val="16"/>
              </w:numPr>
              <w:spacing w:after="120" w:line="240" w:lineRule="auto"/>
              <w:ind w:firstLineChars="0"/>
              <w:rPr>
                <w:color w:val="000000" w:themeColor="text1"/>
                <w:sz w:val="20"/>
                <w:szCs w:val="20"/>
                <w:lang w:eastAsia="zh-CN"/>
              </w:rPr>
            </w:pPr>
            <w:r w:rsidRPr="003A1480">
              <w:rPr>
                <w:color w:val="000000" w:themeColor="text1"/>
                <w:sz w:val="20"/>
                <w:szCs w:val="20"/>
                <w:lang w:eastAsia="zh-CN"/>
              </w:rPr>
              <w:t>Option 2: Define test case for entry scenario (oppo Nokia)</w:t>
            </w:r>
          </w:p>
          <w:p w14:paraId="69CE89E3" w14:textId="77777777" w:rsidR="00864441" w:rsidRPr="003A1480" w:rsidRDefault="00864441" w:rsidP="003A1480">
            <w:pPr>
              <w:pStyle w:val="affd"/>
              <w:widowControl/>
              <w:numPr>
                <w:ilvl w:val="2"/>
                <w:numId w:val="16"/>
              </w:numPr>
              <w:spacing w:after="120" w:line="240" w:lineRule="auto"/>
              <w:ind w:firstLineChars="0"/>
              <w:rPr>
                <w:color w:val="000000" w:themeColor="text1"/>
                <w:sz w:val="20"/>
                <w:szCs w:val="20"/>
                <w:lang w:eastAsia="zh-CN"/>
              </w:rPr>
            </w:pPr>
            <w:r w:rsidRPr="003A1480">
              <w:rPr>
                <w:color w:val="000000" w:themeColor="text1"/>
                <w:sz w:val="20"/>
                <w:szCs w:val="20"/>
                <w:lang w:eastAsia="zh-CN"/>
              </w:rPr>
              <w:t>Option 2-1 (oppo)</w:t>
            </w:r>
          </w:p>
          <w:p w14:paraId="338CA794" w14:textId="77777777" w:rsidR="00864441" w:rsidRPr="003A1480" w:rsidRDefault="00864441" w:rsidP="003A1480">
            <w:pPr>
              <w:pStyle w:val="affd"/>
              <w:widowControl/>
              <w:numPr>
                <w:ilvl w:val="3"/>
                <w:numId w:val="16"/>
              </w:numPr>
              <w:spacing w:after="120" w:line="240" w:lineRule="auto"/>
              <w:ind w:firstLineChars="0"/>
              <w:rPr>
                <w:color w:val="000000" w:themeColor="text1"/>
                <w:sz w:val="20"/>
                <w:szCs w:val="20"/>
                <w:lang w:eastAsia="zh-CN"/>
              </w:rPr>
            </w:pPr>
            <w:r w:rsidRPr="003A1480">
              <w:rPr>
                <w:color w:val="000000" w:themeColor="text1"/>
                <w:sz w:val="20"/>
                <w:szCs w:val="20"/>
                <w:lang w:eastAsia="zh-CN"/>
              </w:rPr>
              <w:t xml:space="preserve">Scenario 1: UE enter Case 1 from legacy and exit to legacy </w:t>
            </w:r>
          </w:p>
          <w:p w14:paraId="36059F46" w14:textId="77777777" w:rsidR="00864441" w:rsidRPr="003A1480" w:rsidRDefault="00864441" w:rsidP="003A1480">
            <w:pPr>
              <w:pStyle w:val="affd"/>
              <w:widowControl/>
              <w:numPr>
                <w:ilvl w:val="3"/>
                <w:numId w:val="16"/>
              </w:numPr>
              <w:spacing w:after="120" w:line="240" w:lineRule="auto"/>
              <w:ind w:firstLineChars="0"/>
              <w:rPr>
                <w:color w:val="000000" w:themeColor="text1"/>
                <w:sz w:val="20"/>
                <w:szCs w:val="20"/>
                <w:lang w:eastAsia="zh-CN"/>
              </w:rPr>
            </w:pPr>
            <w:r w:rsidRPr="003A1480">
              <w:rPr>
                <w:color w:val="000000" w:themeColor="text1"/>
                <w:sz w:val="20"/>
                <w:szCs w:val="20"/>
                <w:lang w:eastAsia="zh-CN"/>
              </w:rPr>
              <w:t>Scenario 2: UE enter Case 3 from legacy and exit to legacy</w:t>
            </w:r>
          </w:p>
          <w:p w14:paraId="10BC175A" w14:textId="77777777" w:rsidR="00864441" w:rsidRPr="003A1480" w:rsidRDefault="00864441" w:rsidP="003A1480">
            <w:pPr>
              <w:pStyle w:val="affd"/>
              <w:widowControl/>
              <w:numPr>
                <w:ilvl w:val="3"/>
                <w:numId w:val="16"/>
              </w:numPr>
              <w:spacing w:after="120" w:line="240" w:lineRule="auto"/>
              <w:ind w:firstLineChars="0"/>
              <w:rPr>
                <w:color w:val="000000" w:themeColor="text1"/>
                <w:sz w:val="20"/>
                <w:szCs w:val="20"/>
                <w:lang w:eastAsia="zh-CN"/>
              </w:rPr>
            </w:pPr>
            <w:r w:rsidRPr="003A1480">
              <w:rPr>
                <w:color w:val="000000" w:themeColor="text1"/>
                <w:sz w:val="20"/>
                <w:szCs w:val="20"/>
                <w:lang w:eastAsia="zh-CN"/>
              </w:rPr>
              <w:t>Scenario 3: UE enter Case 1 from Case 3</w:t>
            </w:r>
          </w:p>
          <w:p w14:paraId="1AD87FC9" w14:textId="77777777" w:rsidR="00864441" w:rsidRPr="003A1480" w:rsidRDefault="00864441" w:rsidP="003A1480">
            <w:pPr>
              <w:pStyle w:val="affd"/>
              <w:widowControl/>
              <w:numPr>
                <w:ilvl w:val="2"/>
                <w:numId w:val="16"/>
              </w:numPr>
              <w:spacing w:after="120" w:line="240" w:lineRule="auto"/>
              <w:ind w:firstLineChars="0"/>
              <w:rPr>
                <w:color w:val="000000" w:themeColor="text1"/>
                <w:sz w:val="20"/>
                <w:szCs w:val="20"/>
                <w:lang w:eastAsia="zh-CN"/>
              </w:rPr>
            </w:pPr>
            <w:r w:rsidRPr="003A1480">
              <w:rPr>
                <w:color w:val="000000" w:themeColor="text1"/>
                <w:sz w:val="20"/>
                <w:szCs w:val="20"/>
                <w:lang w:eastAsia="zh-CN"/>
              </w:rPr>
              <w:t>Option 2-2</w:t>
            </w:r>
            <w:bookmarkStart w:id="4" w:name="_Toc196485396"/>
            <w:bookmarkStart w:id="5" w:name="_Toc206166362"/>
            <w:r w:rsidRPr="003A1480">
              <w:rPr>
                <w:color w:val="000000" w:themeColor="text1"/>
                <w:sz w:val="20"/>
                <w:szCs w:val="20"/>
                <w:lang w:eastAsia="zh-CN"/>
              </w:rPr>
              <w:t>: Use test mode / procedure for LR entry measurements</w:t>
            </w:r>
            <w:bookmarkEnd w:id="4"/>
            <w:bookmarkEnd w:id="5"/>
            <w:r w:rsidRPr="003A1480">
              <w:rPr>
                <w:color w:val="000000" w:themeColor="text1"/>
                <w:sz w:val="20"/>
                <w:szCs w:val="20"/>
                <w:lang w:eastAsia="zh-CN"/>
              </w:rPr>
              <w:t xml:space="preserve"> (Nokia)</w:t>
            </w:r>
          </w:p>
          <w:p w14:paraId="7EAAFC4F" w14:textId="77777777" w:rsidR="00864441" w:rsidRPr="003A1480" w:rsidRDefault="00864441" w:rsidP="003A1480">
            <w:pPr>
              <w:pStyle w:val="affd"/>
              <w:widowControl/>
              <w:numPr>
                <w:ilvl w:val="1"/>
                <w:numId w:val="16"/>
              </w:numPr>
              <w:spacing w:after="120" w:line="240" w:lineRule="auto"/>
              <w:ind w:firstLineChars="0"/>
              <w:rPr>
                <w:color w:val="000000" w:themeColor="text1"/>
                <w:sz w:val="20"/>
                <w:szCs w:val="20"/>
                <w:lang w:eastAsia="zh-CN"/>
              </w:rPr>
            </w:pPr>
            <w:r w:rsidRPr="003A1480">
              <w:rPr>
                <w:color w:val="000000" w:themeColor="text1"/>
                <w:sz w:val="20"/>
                <w:szCs w:val="20"/>
                <w:lang w:eastAsia="zh-CN"/>
              </w:rPr>
              <w:t>Option 3: Not to define test cases for the evaluation requirements for Entry/Exit between different cases (Case#1 and Case#3).(MTK)</w:t>
            </w:r>
          </w:p>
          <w:p w14:paraId="009E6F0B" w14:textId="77777777" w:rsidR="00864441" w:rsidRPr="003A1480" w:rsidRDefault="00864441" w:rsidP="003A1480">
            <w:pPr>
              <w:pStyle w:val="affd"/>
              <w:widowControl/>
              <w:numPr>
                <w:ilvl w:val="0"/>
                <w:numId w:val="16"/>
              </w:numPr>
              <w:spacing w:after="120" w:line="240" w:lineRule="auto"/>
              <w:ind w:firstLineChars="0"/>
              <w:rPr>
                <w:color w:val="000000" w:themeColor="text1"/>
                <w:sz w:val="20"/>
                <w:szCs w:val="20"/>
                <w:lang w:eastAsia="zh-CN"/>
              </w:rPr>
            </w:pPr>
            <w:r w:rsidRPr="003A1480">
              <w:rPr>
                <w:color w:val="000000" w:themeColor="text1"/>
                <w:sz w:val="20"/>
                <w:szCs w:val="20"/>
                <w:lang w:eastAsia="zh-CN"/>
              </w:rPr>
              <w:t>Detail on exit condition evaluation verification:</w:t>
            </w:r>
          </w:p>
          <w:p w14:paraId="5916B4B6" w14:textId="77777777" w:rsidR="00864441" w:rsidRPr="003A1480" w:rsidRDefault="00864441" w:rsidP="003A1480">
            <w:pPr>
              <w:pStyle w:val="affd"/>
              <w:widowControl/>
              <w:numPr>
                <w:ilvl w:val="1"/>
                <w:numId w:val="16"/>
              </w:numPr>
              <w:spacing w:after="120" w:line="240" w:lineRule="auto"/>
              <w:ind w:firstLineChars="0"/>
              <w:rPr>
                <w:color w:val="000000" w:themeColor="text1"/>
                <w:sz w:val="20"/>
                <w:szCs w:val="20"/>
                <w:lang w:eastAsia="zh-CN"/>
              </w:rPr>
            </w:pPr>
            <w:r w:rsidRPr="003A1480">
              <w:rPr>
                <w:color w:val="000000" w:themeColor="text1"/>
                <w:sz w:val="20"/>
                <w:szCs w:val="20"/>
                <w:lang w:eastAsia="zh-CN"/>
              </w:rPr>
              <w:t>P1: Define following tests for exit criteria evaluation (CMCC)</w:t>
            </w:r>
          </w:p>
          <w:p w14:paraId="571FA167" w14:textId="77777777" w:rsidR="00864441" w:rsidRPr="003A1480" w:rsidRDefault="00864441" w:rsidP="003A1480">
            <w:pPr>
              <w:pStyle w:val="affd"/>
              <w:widowControl/>
              <w:numPr>
                <w:ilvl w:val="2"/>
                <w:numId w:val="16"/>
              </w:numPr>
              <w:spacing w:after="120" w:line="240" w:lineRule="auto"/>
              <w:ind w:firstLineChars="0"/>
              <w:rPr>
                <w:color w:val="000000" w:themeColor="text1"/>
                <w:sz w:val="20"/>
                <w:szCs w:val="20"/>
                <w:lang w:eastAsia="zh-CN"/>
              </w:rPr>
            </w:pPr>
            <w:r w:rsidRPr="003A1480">
              <w:rPr>
                <w:color w:val="000000" w:themeColor="text1"/>
                <w:sz w:val="20"/>
                <w:szCs w:val="20"/>
                <w:lang w:eastAsia="zh-CN"/>
              </w:rPr>
              <w:t>LR exit criteria evaluation test when exit from LP-WUS monitoring</w:t>
            </w:r>
          </w:p>
          <w:p w14:paraId="737FD850" w14:textId="77777777" w:rsidR="00864441" w:rsidRPr="003A1480" w:rsidRDefault="00864441" w:rsidP="003A1480">
            <w:pPr>
              <w:pStyle w:val="affd"/>
              <w:widowControl/>
              <w:numPr>
                <w:ilvl w:val="2"/>
                <w:numId w:val="16"/>
              </w:numPr>
              <w:spacing w:after="120" w:line="240" w:lineRule="auto"/>
              <w:ind w:firstLineChars="0"/>
              <w:rPr>
                <w:color w:val="000000" w:themeColor="text1"/>
                <w:sz w:val="20"/>
                <w:szCs w:val="20"/>
                <w:lang w:eastAsia="zh-CN"/>
              </w:rPr>
            </w:pPr>
            <w:r w:rsidRPr="003A1480">
              <w:rPr>
                <w:color w:val="000000" w:themeColor="text1"/>
                <w:sz w:val="20"/>
                <w:szCs w:val="20"/>
                <w:lang w:eastAsia="zh-CN"/>
              </w:rPr>
              <w:t>LR exit criteria evaluation test when exit from Case 1</w:t>
            </w:r>
          </w:p>
          <w:p w14:paraId="0A9A647C" w14:textId="77777777" w:rsidR="00864441" w:rsidRPr="003A1480" w:rsidRDefault="00864441" w:rsidP="003A1480">
            <w:pPr>
              <w:pStyle w:val="affd"/>
              <w:widowControl/>
              <w:numPr>
                <w:ilvl w:val="2"/>
                <w:numId w:val="16"/>
              </w:numPr>
              <w:spacing w:after="120" w:line="240" w:lineRule="auto"/>
              <w:ind w:firstLineChars="0"/>
              <w:rPr>
                <w:color w:val="000000" w:themeColor="text1"/>
                <w:sz w:val="20"/>
                <w:szCs w:val="20"/>
                <w:lang w:eastAsia="zh-CN"/>
              </w:rPr>
            </w:pPr>
            <w:r w:rsidRPr="003A1480">
              <w:rPr>
                <w:color w:val="000000" w:themeColor="text1"/>
                <w:sz w:val="20"/>
                <w:szCs w:val="20"/>
                <w:lang w:eastAsia="zh-CN"/>
              </w:rPr>
              <w:t>FFS exit criteria evaluation test when exit from Case 3, wait the RAN2’s conclusion of exit condition</w:t>
            </w:r>
          </w:p>
          <w:p w14:paraId="600DA06B" w14:textId="77777777" w:rsidR="00864441" w:rsidRPr="003A1480" w:rsidRDefault="00864441" w:rsidP="003A1480">
            <w:pPr>
              <w:pStyle w:val="affd"/>
              <w:widowControl/>
              <w:numPr>
                <w:ilvl w:val="1"/>
                <w:numId w:val="16"/>
              </w:numPr>
              <w:spacing w:after="120" w:line="240" w:lineRule="auto"/>
              <w:ind w:firstLineChars="0"/>
              <w:rPr>
                <w:color w:val="000000" w:themeColor="text1"/>
                <w:sz w:val="20"/>
                <w:szCs w:val="20"/>
                <w:lang w:eastAsia="zh-CN"/>
              </w:rPr>
            </w:pPr>
            <w:r w:rsidRPr="003A1480">
              <w:rPr>
                <w:color w:val="000000" w:themeColor="text1"/>
                <w:sz w:val="20"/>
                <w:szCs w:val="20"/>
                <w:lang w:eastAsia="zh-CN"/>
              </w:rPr>
              <w:t>P2: Define test cases for evaluation of exit conditions for the following cases. (Huawei)</w:t>
            </w:r>
          </w:p>
          <w:p w14:paraId="05D00BA1" w14:textId="77777777" w:rsidR="00864441" w:rsidRPr="003A1480" w:rsidRDefault="00864441" w:rsidP="003A1480">
            <w:pPr>
              <w:pStyle w:val="affd"/>
              <w:widowControl/>
              <w:numPr>
                <w:ilvl w:val="2"/>
                <w:numId w:val="16"/>
              </w:numPr>
              <w:spacing w:after="120" w:line="240" w:lineRule="auto"/>
              <w:ind w:firstLineChars="0"/>
              <w:rPr>
                <w:color w:val="000000" w:themeColor="text1"/>
                <w:sz w:val="20"/>
                <w:szCs w:val="20"/>
                <w:lang w:eastAsia="zh-CN"/>
              </w:rPr>
            </w:pPr>
            <w:r w:rsidRPr="003A1480">
              <w:rPr>
                <w:color w:val="000000" w:themeColor="text1"/>
                <w:sz w:val="20"/>
                <w:szCs w:val="20"/>
                <w:lang w:eastAsia="zh-CN"/>
              </w:rPr>
              <w:t xml:space="preserve">Case 1: UE exist Case 1 to legacy </w:t>
            </w:r>
          </w:p>
          <w:p w14:paraId="195AE267" w14:textId="77777777" w:rsidR="00864441" w:rsidRPr="003A1480" w:rsidRDefault="00864441" w:rsidP="003A1480">
            <w:pPr>
              <w:pStyle w:val="affd"/>
              <w:widowControl/>
              <w:numPr>
                <w:ilvl w:val="2"/>
                <w:numId w:val="16"/>
              </w:numPr>
              <w:spacing w:after="120" w:line="240" w:lineRule="auto"/>
              <w:ind w:firstLineChars="0"/>
              <w:rPr>
                <w:color w:val="000000" w:themeColor="text1"/>
                <w:sz w:val="20"/>
                <w:szCs w:val="20"/>
                <w:lang w:eastAsia="zh-CN"/>
              </w:rPr>
            </w:pPr>
            <w:r w:rsidRPr="003A1480">
              <w:rPr>
                <w:color w:val="000000" w:themeColor="text1"/>
                <w:sz w:val="20"/>
                <w:szCs w:val="20"/>
                <w:lang w:eastAsia="zh-CN"/>
              </w:rPr>
              <w:t>Case 2: UE exist Case 3 to legacy</w:t>
            </w:r>
          </w:p>
          <w:p w14:paraId="4EAC44C3" w14:textId="77777777" w:rsidR="00864441" w:rsidRPr="003A1480" w:rsidRDefault="00864441" w:rsidP="003A1480">
            <w:pPr>
              <w:pStyle w:val="affd"/>
              <w:widowControl/>
              <w:numPr>
                <w:ilvl w:val="1"/>
                <w:numId w:val="16"/>
              </w:numPr>
              <w:tabs>
                <w:tab w:val="left" w:pos="3270"/>
              </w:tabs>
              <w:spacing w:after="120" w:line="240" w:lineRule="auto"/>
              <w:ind w:firstLineChars="0"/>
              <w:rPr>
                <w:color w:val="000000" w:themeColor="text1"/>
                <w:sz w:val="20"/>
                <w:szCs w:val="20"/>
                <w:lang w:eastAsia="zh-CN"/>
              </w:rPr>
            </w:pPr>
            <w:r w:rsidRPr="003A1480">
              <w:rPr>
                <w:color w:val="000000" w:themeColor="text1"/>
                <w:sz w:val="20"/>
                <w:szCs w:val="20"/>
                <w:lang w:eastAsia="zh-CN"/>
              </w:rPr>
              <w:t xml:space="preserve">P3: </w:t>
            </w:r>
            <w:r w:rsidRPr="003A1480">
              <w:rPr>
                <w:bCs/>
                <w:sz w:val="20"/>
                <w:szCs w:val="20"/>
                <w:lang w:eastAsia="ja-JP"/>
              </w:rPr>
              <w:t>Introduce the following test cases where the exit conditions can be tested (QC)</w:t>
            </w:r>
          </w:p>
          <w:p w14:paraId="41D6C149" w14:textId="77777777" w:rsidR="00864441" w:rsidRPr="003A1480" w:rsidRDefault="00864441" w:rsidP="003A1480">
            <w:pPr>
              <w:pStyle w:val="affd"/>
              <w:widowControl/>
              <w:numPr>
                <w:ilvl w:val="2"/>
                <w:numId w:val="16"/>
              </w:numPr>
              <w:tabs>
                <w:tab w:val="left" w:pos="8640"/>
              </w:tabs>
              <w:spacing w:after="120" w:line="240" w:lineRule="auto"/>
              <w:ind w:firstLineChars="0"/>
              <w:rPr>
                <w:color w:val="000000" w:themeColor="text1"/>
                <w:sz w:val="20"/>
                <w:szCs w:val="20"/>
                <w:lang w:eastAsia="zh-CN"/>
              </w:rPr>
            </w:pPr>
            <w:r w:rsidRPr="003A1480">
              <w:rPr>
                <w:color w:val="000000" w:themeColor="text1"/>
                <w:sz w:val="20"/>
                <w:szCs w:val="20"/>
                <w:lang w:eastAsia="zh-CN"/>
              </w:rPr>
              <w:t>UE meets the cell reselection requirements with initial conditions being WUR operating in the full offloading mode</w:t>
            </w:r>
          </w:p>
          <w:p w14:paraId="66C1DC31" w14:textId="77777777" w:rsidR="00864441" w:rsidRPr="003A1480" w:rsidRDefault="00864441" w:rsidP="003A1480">
            <w:pPr>
              <w:pStyle w:val="affd"/>
              <w:widowControl/>
              <w:numPr>
                <w:ilvl w:val="2"/>
                <w:numId w:val="16"/>
              </w:numPr>
              <w:tabs>
                <w:tab w:val="left" w:pos="8640"/>
              </w:tabs>
              <w:spacing w:after="120" w:line="240" w:lineRule="auto"/>
              <w:ind w:firstLineChars="0"/>
              <w:rPr>
                <w:color w:val="000000" w:themeColor="text1"/>
                <w:sz w:val="20"/>
                <w:szCs w:val="20"/>
                <w:lang w:eastAsia="zh-CN"/>
              </w:rPr>
            </w:pPr>
            <w:r w:rsidRPr="003A1480">
              <w:rPr>
                <w:color w:val="000000" w:themeColor="text1"/>
                <w:sz w:val="20"/>
                <w:szCs w:val="20"/>
                <w:lang w:eastAsia="zh-CN"/>
              </w:rPr>
              <w:t>UE meets the cell resection requirements with initial conditions being WUR operating in the relaxed measurement mode.</w:t>
            </w:r>
          </w:p>
          <w:p w14:paraId="3629395D" w14:textId="77777777" w:rsidR="00864441" w:rsidRPr="003A1480" w:rsidRDefault="00864441" w:rsidP="003A1480">
            <w:pPr>
              <w:spacing w:after="120"/>
              <w:rPr>
                <w:rFonts w:eastAsiaTheme="minorEastAsia"/>
                <w:i/>
                <w:color w:val="000000" w:themeColor="text1"/>
                <w:sz w:val="20"/>
                <w:szCs w:val="20"/>
              </w:rPr>
            </w:pPr>
            <w:r w:rsidRPr="003A1480">
              <w:rPr>
                <w:rFonts w:eastAsiaTheme="minorEastAsia"/>
                <w:i/>
                <w:color w:val="000000" w:themeColor="text1"/>
                <w:sz w:val="20"/>
                <w:szCs w:val="20"/>
              </w:rPr>
              <w:t>Recommendations:</w:t>
            </w:r>
          </w:p>
          <w:p w14:paraId="668A7E66" w14:textId="77777777" w:rsidR="00864441" w:rsidRPr="003A1480" w:rsidRDefault="00864441" w:rsidP="003A1480">
            <w:pPr>
              <w:spacing w:after="120"/>
              <w:rPr>
                <w:color w:val="000000" w:themeColor="text1"/>
                <w:sz w:val="20"/>
                <w:szCs w:val="20"/>
              </w:rPr>
            </w:pPr>
            <w:r w:rsidRPr="003A1480">
              <w:rPr>
                <w:color w:val="000000" w:themeColor="text1"/>
                <w:sz w:val="20"/>
                <w:szCs w:val="20"/>
              </w:rPr>
              <w:t>Suggest to agree the following based on majority view:</w:t>
            </w:r>
          </w:p>
          <w:p w14:paraId="02A72C22" w14:textId="0B5C0F33" w:rsidR="003228BE" w:rsidRPr="003A1480" w:rsidRDefault="00864441" w:rsidP="003A1480">
            <w:pPr>
              <w:spacing w:after="120"/>
              <w:rPr>
                <w:rFonts w:eastAsiaTheme="minorEastAsia"/>
                <w:i/>
                <w:color w:val="000000" w:themeColor="text1"/>
                <w:sz w:val="20"/>
                <w:szCs w:val="20"/>
              </w:rPr>
            </w:pPr>
            <w:r w:rsidRPr="003A1480">
              <w:rPr>
                <w:color w:val="000000" w:themeColor="text1"/>
                <w:sz w:val="20"/>
                <w:szCs w:val="20"/>
              </w:rPr>
              <w:t>only define test cases for exit conditions, do not define dedicated test cases for evaluation of entry conditions</w:t>
            </w:r>
          </w:p>
        </w:tc>
      </w:tr>
    </w:tbl>
    <w:p w14:paraId="6818B1FC" w14:textId="77777777" w:rsidR="003228BE" w:rsidRDefault="003228BE" w:rsidP="003228BE">
      <w:pPr>
        <w:spacing w:after="120"/>
        <w:rPr>
          <w:rFonts w:eastAsiaTheme="minorEastAsia"/>
          <w:sz w:val="22"/>
          <w:szCs w:val="22"/>
        </w:rPr>
      </w:pPr>
    </w:p>
    <w:p w14:paraId="2BF163E4" w14:textId="756C58BA" w:rsidR="00B53C16" w:rsidRDefault="00BD7D37" w:rsidP="003228BE">
      <w:pPr>
        <w:spacing w:after="120"/>
        <w:rPr>
          <w:rFonts w:eastAsiaTheme="minorEastAsia"/>
          <w:sz w:val="22"/>
          <w:szCs w:val="22"/>
        </w:rPr>
      </w:pPr>
      <w:r>
        <w:rPr>
          <w:rFonts w:eastAsiaTheme="minorEastAsia" w:hint="eastAsia"/>
          <w:sz w:val="22"/>
          <w:szCs w:val="22"/>
        </w:rPr>
        <w:t>F</w:t>
      </w:r>
      <w:r w:rsidRPr="00BD7D37">
        <w:rPr>
          <w:rFonts w:eastAsiaTheme="minorEastAsia"/>
          <w:sz w:val="22"/>
          <w:szCs w:val="22"/>
        </w:rPr>
        <w:t xml:space="preserve">or </w:t>
      </w:r>
      <w:bookmarkStart w:id="6" w:name="OLE_LINK1"/>
      <w:r w:rsidRPr="00BD7D37">
        <w:rPr>
          <w:rFonts w:eastAsiaTheme="minorEastAsia"/>
          <w:sz w:val="22"/>
          <w:szCs w:val="22"/>
        </w:rPr>
        <w:t>entry/exit conditions for case 1/case 3</w:t>
      </w:r>
      <w:bookmarkEnd w:id="6"/>
      <w:r>
        <w:rPr>
          <w:rFonts w:eastAsiaTheme="minorEastAsia" w:hint="eastAsia"/>
          <w:sz w:val="22"/>
          <w:szCs w:val="22"/>
        </w:rPr>
        <w:t>, when the entry conditions are met, it</w:t>
      </w:r>
      <w:r>
        <w:rPr>
          <w:rFonts w:eastAsiaTheme="minorEastAsia"/>
          <w:sz w:val="22"/>
          <w:szCs w:val="22"/>
        </w:rPr>
        <w:t>’</w:t>
      </w:r>
      <w:r>
        <w:rPr>
          <w:rFonts w:eastAsiaTheme="minorEastAsia" w:hint="eastAsia"/>
          <w:sz w:val="22"/>
          <w:szCs w:val="22"/>
        </w:rPr>
        <w:t xml:space="preserve">s up to UE whether to enter </w:t>
      </w:r>
      <w:r w:rsidR="00732148">
        <w:rPr>
          <w:rFonts w:eastAsiaTheme="minorEastAsia" w:hint="eastAsia"/>
          <w:sz w:val="22"/>
          <w:szCs w:val="22"/>
        </w:rPr>
        <w:t xml:space="preserve">the state, therefore, </w:t>
      </w:r>
      <w:r w:rsidR="005944A9" w:rsidRPr="00BD7D37">
        <w:rPr>
          <w:rFonts w:eastAsiaTheme="minorEastAsia"/>
          <w:sz w:val="22"/>
          <w:szCs w:val="22"/>
        </w:rPr>
        <w:t>entry/exit conditions for case 1/case 3</w:t>
      </w:r>
      <w:r w:rsidR="005944A9">
        <w:rPr>
          <w:rFonts w:eastAsiaTheme="minorEastAsia" w:hint="eastAsia"/>
          <w:sz w:val="22"/>
          <w:szCs w:val="22"/>
        </w:rPr>
        <w:t xml:space="preserve"> are not testable</w:t>
      </w:r>
      <w:r w:rsidR="0013057D">
        <w:rPr>
          <w:rFonts w:eastAsiaTheme="minorEastAsia" w:hint="eastAsia"/>
          <w:sz w:val="22"/>
          <w:szCs w:val="22"/>
        </w:rPr>
        <w:t xml:space="preserve">. </w:t>
      </w:r>
      <w:r w:rsidR="00A85789">
        <w:rPr>
          <w:rFonts w:eastAsiaTheme="minorEastAsia" w:hint="eastAsia"/>
          <w:sz w:val="22"/>
          <w:szCs w:val="22"/>
        </w:rPr>
        <w:t>It</w:t>
      </w:r>
      <w:r w:rsidR="00A85789">
        <w:rPr>
          <w:rFonts w:eastAsiaTheme="minorEastAsia"/>
          <w:sz w:val="22"/>
          <w:szCs w:val="22"/>
        </w:rPr>
        <w:t>’</w:t>
      </w:r>
      <w:r w:rsidR="00A85789">
        <w:rPr>
          <w:rFonts w:eastAsiaTheme="minorEastAsia" w:hint="eastAsia"/>
          <w:sz w:val="22"/>
          <w:szCs w:val="22"/>
        </w:rPr>
        <w:t xml:space="preserve">s proposed to </w:t>
      </w:r>
      <w:r w:rsidR="005F530E" w:rsidRPr="005F530E">
        <w:rPr>
          <w:rFonts w:eastAsiaTheme="minorEastAsia"/>
          <w:sz w:val="22"/>
          <w:szCs w:val="22"/>
        </w:rPr>
        <w:t>consider only define test cases for exit conditions, do not define dedicated test cases for evaluation of entry conditions</w:t>
      </w:r>
      <w:r w:rsidR="00F8171A">
        <w:rPr>
          <w:rFonts w:eastAsiaTheme="minorEastAsia" w:hint="eastAsia"/>
          <w:sz w:val="22"/>
          <w:szCs w:val="22"/>
        </w:rPr>
        <w:t>.</w:t>
      </w:r>
    </w:p>
    <w:p w14:paraId="311DB3E5" w14:textId="294CFAE7" w:rsidR="009364C5" w:rsidRPr="00BF30DC" w:rsidRDefault="009364C5" w:rsidP="003228BE">
      <w:pPr>
        <w:spacing w:after="120"/>
        <w:rPr>
          <w:rFonts w:eastAsiaTheme="minorEastAsia"/>
          <w:b/>
          <w:bCs/>
          <w:sz w:val="22"/>
          <w:szCs w:val="22"/>
        </w:rPr>
      </w:pPr>
      <w:r w:rsidRPr="00BF30DC">
        <w:rPr>
          <w:rFonts w:eastAsiaTheme="minorEastAsia" w:hint="eastAsia"/>
          <w:b/>
          <w:bCs/>
          <w:sz w:val="22"/>
          <w:szCs w:val="22"/>
        </w:rPr>
        <w:lastRenderedPageBreak/>
        <w:t xml:space="preserve">Proposal 3: </w:t>
      </w:r>
      <w:r w:rsidR="008F4F8B" w:rsidRPr="008F4F8B">
        <w:rPr>
          <w:rFonts w:eastAsiaTheme="minorEastAsia"/>
          <w:b/>
          <w:bCs/>
          <w:sz w:val="22"/>
          <w:szCs w:val="22"/>
        </w:rPr>
        <w:t>RAN4 to consider only define test cases for exit conditions, do not define dedicated test cases for evaluation of entry conditions</w:t>
      </w:r>
      <w:r w:rsidR="008F4F8B">
        <w:rPr>
          <w:rFonts w:eastAsiaTheme="minorEastAsia" w:hint="eastAsia"/>
          <w:b/>
          <w:bCs/>
          <w:sz w:val="22"/>
          <w:szCs w:val="22"/>
        </w:rPr>
        <w:t>.</w:t>
      </w:r>
    </w:p>
    <w:p w14:paraId="1670EF1C" w14:textId="77777777" w:rsidR="003228BE" w:rsidRPr="00B8776C" w:rsidRDefault="003228BE" w:rsidP="003228BE">
      <w:pPr>
        <w:spacing w:after="120"/>
        <w:rPr>
          <w:rFonts w:eastAsiaTheme="minorEastAsia"/>
          <w:sz w:val="22"/>
          <w:szCs w:val="22"/>
        </w:rPr>
      </w:pPr>
    </w:p>
    <w:p w14:paraId="0591C17E" w14:textId="77777777" w:rsidR="003228BE" w:rsidRPr="008121FC" w:rsidRDefault="003228BE" w:rsidP="003228BE">
      <w:pPr>
        <w:spacing w:after="120"/>
        <w:jc w:val="both"/>
        <w:rPr>
          <w:rFonts w:eastAsiaTheme="minorEastAsia" w:cs="v4.2.0"/>
          <w:i/>
          <w:sz w:val="22"/>
          <w:szCs w:val="22"/>
        </w:rPr>
      </w:pPr>
      <w:r w:rsidRPr="008121FC">
        <w:rPr>
          <w:rFonts w:eastAsiaTheme="minorEastAsia" w:cs="v4.2.0" w:hint="eastAsia"/>
          <w:i/>
          <w:sz w:val="22"/>
          <w:szCs w:val="22"/>
        </w:rPr>
        <w:t>S</w:t>
      </w:r>
      <w:r>
        <w:rPr>
          <w:rFonts w:eastAsiaTheme="minorEastAsia" w:cs="v4.2.0"/>
          <w:i/>
          <w:sz w:val="22"/>
          <w:szCs w:val="22"/>
        </w:rPr>
        <w:t>tatus in the summary [2</w:t>
      </w:r>
      <w:r w:rsidRPr="008121FC">
        <w:rPr>
          <w:rFonts w:eastAsiaTheme="minorEastAsia" w:cs="v4.2.0"/>
          <w:i/>
          <w:sz w:val="22"/>
          <w:szCs w:val="22"/>
        </w:rPr>
        <w:t>]</w:t>
      </w:r>
      <w:r w:rsidRPr="008121FC">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3228BE" w:rsidRPr="00787265" w14:paraId="20DFE44F" w14:textId="77777777" w:rsidTr="00A92CF2">
        <w:trPr>
          <w:jc w:val="center"/>
        </w:trPr>
        <w:tc>
          <w:tcPr>
            <w:tcW w:w="9629" w:type="dxa"/>
          </w:tcPr>
          <w:p w14:paraId="58C90681" w14:textId="77777777" w:rsidR="00864441" w:rsidRPr="003A1480" w:rsidRDefault="00864441" w:rsidP="003A1480">
            <w:pPr>
              <w:spacing w:after="120"/>
              <w:rPr>
                <w:b/>
                <w:color w:val="000000" w:themeColor="text1"/>
                <w:sz w:val="20"/>
                <w:szCs w:val="20"/>
                <w:u w:val="single"/>
                <w:lang w:eastAsia="ko-KR"/>
              </w:rPr>
            </w:pPr>
            <w:r w:rsidRPr="003A1480">
              <w:rPr>
                <w:b/>
                <w:color w:val="000000" w:themeColor="text1"/>
                <w:sz w:val="20"/>
                <w:szCs w:val="20"/>
                <w:u w:val="single"/>
                <w:lang w:eastAsia="ko-KR"/>
              </w:rPr>
              <w:t>Issue 3-2-4: Test case design for RRM relaxation</w:t>
            </w:r>
          </w:p>
          <w:p w14:paraId="330B702F" w14:textId="77777777" w:rsidR="00864441" w:rsidRPr="003A1480" w:rsidRDefault="00864441" w:rsidP="003A1480">
            <w:pPr>
              <w:pStyle w:val="affd"/>
              <w:widowControl/>
              <w:numPr>
                <w:ilvl w:val="0"/>
                <w:numId w:val="16"/>
              </w:numPr>
              <w:spacing w:after="120" w:line="240" w:lineRule="auto"/>
              <w:ind w:left="720" w:firstLineChars="0"/>
              <w:rPr>
                <w:color w:val="000000" w:themeColor="text1"/>
                <w:sz w:val="20"/>
                <w:szCs w:val="20"/>
                <w:lang w:eastAsia="zh-CN"/>
              </w:rPr>
            </w:pPr>
            <w:r w:rsidRPr="003A1480">
              <w:rPr>
                <w:color w:val="000000" w:themeColor="text1"/>
                <w:sz w:val="20"/>
                <w:szCs w:val="20"/>
                <w:lang w:eastAsia="zh-CN"/>
              </w:rPr>
              <w:t xml:space="preserve">Proposals </w:t>
            </w:r>
          </w:p>
          <w:p w14:paraId="58DB9570" w14:textId="77777777" w:rsidR="00864441" w:rsidRPr="003A1480" w:rsidRDefault="00864441" w:rsidP="003A1480">
            <w:pPr>
              <w:pStyle w:val="affd"/>
              <w:widowControl/>
              <w:numPr>
                <w:ilvl w:val="1"/>
                <w:numId w:val="16"/>
              </w:numPr>
              <w:spacing w:after="120" w:line="240" w:lineRule="auto"/>
              <w:ind w:firstLineChars="0"/>
              <w:rPr>
                <w:color w:val="000000" w:themeColor="text1"/>
                <w:sz w:val="20"/>
                <w:szCs w:val="20"/>
                <w:lang w:eastAsia="zh-CN"/>
              </w:rPr>
            </w:pPr>
            <w:r w:rsidRPr="003A1480">
              <w:rPr>
                <w:color w:val="000000" w:themeColor="text1"/>
                <w:sz w:val="20"/>
                <w:szCs w:val="20"/>
                <w:lang w:eastAsia="zh-CN"/>
              </w:rPr>
              <w:t>P1: For RRM relaxation, the following tests can be considered: (CATT oppo CMCC vivo Huawei Ericsson)</w:t>
            </w:r>
          </w:p>
          <w:p w14:paraId="7B00C5C5" w14:textId="77777777" w:rsidR="00864441" w:rsidRPr="003A1480" w:rsidRDefault="00864441" w:rsidP="003A1480">
            <w:pPr>
              <w:pStyle w:val="affd"/>
              <w:widowControl/>
              <w:numPr>
                <w:ilvl w:val="2"/>
                <w:numId w:val="16"/>
              </w:numPr>
              <w:spacing w:after="120" w:line="240" w:lineRule="auto"/>
              <w:ind w:firstLineChars="0"/>
              <w:rPr>
                <w:color w:val="000000" w:themeColor="text1"/>
                <w:sz w:val="20"/>
                <w:szCs w:val="20"/>
                <w:lang w:eastAsia="zh-CN"/>
              </w:rPr>
            </w:pPr>
            <w:r w:rsidRPr="003A1480">
              <w:rPr>
                <w:color w:val="000000" w:themeColor="text1"/>
                <w:sz w:val="20"/>
                <w:szCs w:val="20"/>
                <w:lang w:eastAsia="zh-CN"/>
              </w:rPr>
              <w:t>intra-frequency cell re-selection</w:t>
            </w:r>
          </w:p>
          <w:p w14:paraId="67B01FD5" w14:textId="77777777" w:rsidR="00864441" w:rsidRPr="003A1480" w:rsidRDefault="00864441" w:rsidP="003A1480">
            <w:pPr>
              <w:pStyle w:val="affd"/>
              <w:widowControl/>
              <w:numPr>
                <w:ilvl w:val="2"/>
                <w:numId w:val="16"/>
              </w:numPr>
              <w:spacing w:after="120" w:line="240" w:lineRule="auto"/>
              <w:ind w:firstLineChars="0"/>
              <w:rPr>
                <w:color w:val="000000" w:themeColor="text1"/>
                <w:sz w:val="20"/>
                <w:szCs w:val="20"/>
                <w:lang w:eastAsia="zh-CN"/>
              </w:rPr>
            </w:pPr>
            <w:r w:rsidRPr="003A1480">
              <w:rPr>
                <w:color w:val="000000" w:themeColor="text1"/>
                <w:sz w:val="20"/>
                <w:szCs w:val="20"/>
                <w:lang w:eastAsia="zh-CN"/>
              </w:rPr>
              <w:t>inter-frequency cell re-selection including lower and equal priority re-selection and higher priority re-selection</w:t>
            </w:r>
          </w:p>
          <w:p w14:paraId="6AC22596" w14:textId="77777777" w:rsidR="00864441" w:rsidRPr="003A1480" w:rsidRDefault="00864441" w:rsidP="003A1480">
            <w:pPr>
              <w:pStyle w:val="affd"/>
              <w:widowControl/>
              <w:numPr>
                <w:ilvl w:val="2"/>
                <w:numId w:val="16"/>
              </w:numPr>
              <w:spacing w:after="120" w:line="240" w:lineRule="auto"/>
              <w:ind w:firstLineChars="0"/>
              <w:rPr>
                <w:color w:val="000000" w:themeColor="text1"/>
                <w:sz w:val="20"/>
                <w:szCs w:val="20"/>
                <w:lang w:eastAsia="zh-CN"/>
              </w:rPr>
            </w:pPr>
            <w:r w:rsidRPr="003A1480">
              <w:rPr>
                <w:color w:val="000000" w:themeColor="text1"/>
                <w:sz w:val="20"/>
                <w:szCs w:val="20"/>
                <w:lang w:eastAsia="zh-CN"/>
              </w:rPr>
              <w:t>inter-RAT cell re-selection</w:t>
            </w:r>
          </w:p>
          <w:p w14:paraId="3528EB52" w14:textId="77777777" w:rsidR="00864441" w:rsidRPr="003A1480" w:rsidRDefault="00864441" w:rsidP="003A1480">
            <w:pPr>
              <w:pStyle w:val="affd"/>
              <w:widowControl/>
              <w:numPr>
                <w:ilvl w:val="1"/>
                <w:numId w:val="16"/>
              </w:numPr>
              <w:spacing w:after="120" w:line="240" w:lineRule="auto"/>
              <w:ind w:firstLineChars="0"/>
              <w:rPr>
                <w:color w:val="000000" w:themeColor="text1"/>
                <w:sz w:val="20"/>
                <w:szCs w:val="20"/>
                <w:lang w:eastAsia="zh-CN"/>
              </w:rPr>
            </w:pPr>
            <w:r w:rsidRPr="003A1480">
              <w:rPr>
                <w:color w:val="000000" w:themeColor="text1"/>
                <w:sz w:val="20"/>
                <w:szCs w:val="20"/>
                <w:lang w:eastAsia="zh-CN"/>
              </w:rPr>
              <w:t>P1-1: whether to introduce all the former 3 test cases for each LR type, i.e., the LP-SS based LR or the SSB based LR, could be further discussed. (vivo)</w:t>
            </w:r>
          </w:p>
          <w:p w14:paraId="7DD87DFB" w14:textId="77777777" w:rsidR="00864441" w:rsidRPr="003A1480" w:rsidRDefault="00864441" w:rsidP="003A1480">
            <w:pPr>
              <w:pStyle w:val="affd"/>
              <w:widowControl/>
              <w:numPr>
                <w:ilvl w:val="1"/>
                <w:numId w:val="16"/>
              </w:numPr>
              <w:spacing w:after="120" w:line="240" w:lineRule="auto"/>
              <w:ind w:firstLineChars="0"/>
              <w:rPr>
                <w:color w:val="000000" w:themeColor="text1"/>
                <w:sz w:val="20"/>
                <w:szCs w:val="20"/>
                <w:lang w:eastAsia="zh-CN"/>
              </w:rPr>
            </w:pPr>
            <w:r w:rsidRPr="003A1480">
              <w:rPr>
                <w:color w:val="000000" w:themeColor="text1"/>
                <w:sz w:val="20"/>
                <w:szCs w:val="20"/>
                <w:lang w:eastAsia="zh-CN"/>
              </w:rPr>
              <w:t>P2: In case 3, the test cases for cell reselection shall be considered and the specific number of test cases could be discussed in this meeting (ZTE)</w:t>
            </w:r>
          </w:p>
          <w:p w14:paraId="7565F42D" w14:textId="77777777" w:rsidR="00864441" w:rsidRPr="003A1480" w:rsidRDefault="00864441" w:rsidP="003A1480">
            <w:pPr>
              <w:pStyle w:val="affd"/>
              <w:widowControl/>
              <w:numPr>
                <w:ilvl w:val="1"/>
                <w:numId w:val="16"/>
              </w:numPr>
              <w:spacing w:after="120" w:line="240" w:lineRule="auto"/>
              <w:ind w:firstLineChars="0"/>
              <w:rPr>
                <w:color w:val="000000" w:themeColor="text1"/>
                <w:sz w:val="20"/>
                <w:szCs w:val="20"/>
                <w:lang w:eastAsia="zh-CN"/>
              </w:rPr>
            </w:pPr>
            <w:r w:rsidRPr="003A1480">
              <w:rPr>
                <w:color w:val="000000" w:themeColor="text1"/>
                <w:sz w:val="20"/>
                <w:szCs w:val="20"/>
                <w:lang w:eastAsia="zh-CN"/>
              </w:rPr>
              <w:t xml:space="preserve">P3: </w:t>
            </w:r>
            <w:bookmarkStart w:id="7" w:name="_Toc206166366"/>
            <w:r w:rsidRPr="003A1480">
              <w:rPr>
                <w:color w:val="000000" w:themeColor="text1"/>
                <w:sz w:val="20"/>
                <w:szCs w:val="20"/>
                <w:lang w:eastAsia="zh-CN"/>
              </w:rPr>
              <w:t>Introduce reselection test case(s) for PSS/SSS and LP-SS considering intra-frequency, inter-frequency and both, MR relaxation / offloading cases.</w:t>
            </w:r>
            <w:bookmarkEnd w:id="7"/>
            <w:r w:rsidRPr="003A1480">
              <w:rPr>
                <w:color w:val="000000" w:themeColor="text1"/>
                <w:sz w:val="20"/>
                <w:szCs w:val="20"/>
                <w:lang w:eastAsia="zh-CN"/>
              </w:rPr>
              <w:t xml:space="preserve"> </w:t>
            </w:r>
          </w:p>
          <w:p w14:paraId="63555510" w14:textId="77777777" w:rsidR="00864441" w:rsidRPr="003A1480" w:rsidRDefault="00864441" w:rsidP="003A1480">
            <w:pPr>
              <w:pStyle w:val="affd"/>
              <w:widowControl/>
              <w:numPr>
                <w:ilvl w:val="1"/>
                <w:numId w:val="16"/>
              </w:numPr>
              <w:spacing w:after="120" w:line="240" w:lineRule="auto"/>
              <w:ind w:firstLineChars="0"/>
              <w:rPr>
                <w:color w:val="000000" w:themeColor="text1"/>
                <w:sz w:val="20"/>
                <w:szCs w:val="20"/>
                <w:lang w:eastAsia="zh-CN"/>
              </w:rPr>
            </w:pPr>
            <w:r w:rsidRPr="003A1480">
              <w:rPr>
                <w:color w:val="000000" w:themeColor="text1"/>
                <w:sz w:val="20"/>
                <w:szCs w:val="20"/>
                <w:lang w:eastAsia="zh-CN"/>
              </w:rPr>
              <w:t xml:space="preserve">P4: </w:t>
            </w:r>
            <w:r w:rsidRPr="003A1480">
              <w:rPr>
                <w:bCs/>
                <w:sz w:val="20"/>
                <w:szCs w:val="20"/>
              </w:rPr>
              <w:t>RAN4 to discuss whether Rel-16 test cases for RRM relaxation based on cell reselection can be applied for Case#3. (MTK)</w:t>
            </w:r>
          </w:p>
          <w:p w14:paraId="43B8BAB7" w14:textId="3FD88C2B" w:rsidR="003228BE" w:rsidRPr="003A1480" w:rsidRDefault="00864441" w:rsidP="003A1480">
            <w:pPr>
              <w:spacing w:after="120"/>
              <w:rPr>
                <w:rFonts w:eastAsiaTheme="minorEastAsia"/>
                <w:i/>
                <w:color w:val="000000" w:themeColor="text1"/>
                <w:sz w:val="20"/>
                <w:szCs w:val="20"/>
              </w:rPr>
            </w:pPr>
            <w:r w:rsidRPr="003A1480">
              <w:rPr>
                <w:rFonts w:eastAsiaTheme="minorEastAsia"/>
                <w:i/>
                <w:color w:val="000000" w:themeColor="text1"/>
                <w:sz w:val="20"/>
                <w:szCs w:val="20"/>
              </w:rPr>
              <w:t>Recommendations:</w:t>
            </w:r>
          </w:p>
        </w:tc>
      </w:tr>
    </w:tbl>
    <w:p w14:paraId="48467EC5" w14:textId="77777777" w:rsidR="003228BE" w:rsidRDefault="003228BE" w:rsidP="003228BE">
      <w:pPr>
        <w:spacing w:after="120"/>
        <w:rPr>
          <w:rFonts w:eastAsiaTheme="minorEastAsia"/>
          <w:sz w:val="22"/>
          <w:szCs w:val="22"/>
        </w:rPr>
      </w:pPr>
    </w:p>
    <w:p w14:paraId="46BCB13C" w14:textId="597D3943" w:rsidR="00411B4E" w:rsidRDefault="00E07C60" w:rsidP="003228BE">
      <w:pPr>
        <w:spacing w:after="120"/>
        <w:rPr>
          <w:rFonts w:eastAsiaTheme="minorEastAsia"/>
          <w:sz w:val="22"/>
          <w:szCs w:val="22"/>
        </w:rPr>
      </w:pPr>
      <w:r>
        <w:rPr>
          <w:rFonts w:eastAsiaTheme="minorEastAsia" w:hint="eastAsia"/>
          <w:sz w:val="22"/>
          <w:szCs w:val="22"/>
        </w:rPr>
        <w:t>In our views</w:t>
      </w:r>
      <w:r w:rsidR="00FC4A65">
        <w:rPr>
          <w:rFonts w:eastAsiaTheme="minorEastAsia" w:hint="eastAsia"/>
          <w:sz w:val="22"/>
          <w:szCs w:val="22"/>
        </w:rPr>
        <w:t xml:space="preserve">, </w:t>
      </w:r>
      <w:r w:rsidR="00391091">
        <w:rPr>
          <w:rFonts w:eastAsiaTheme="minorEastAsia" w:hint="eastAsia"/>
          <w:sz w:val="22"/>
          <w:szCs w:val="22"/>
        </w:rPr>
        <w:t>it</w:t>
      </w:r>
      <w:r w:rsidR="00391091">
        <w:rPr>
          <w:rFonts w:eastAsiaTheme="minorEastAsia"/>
          <w:sz w:val="22"/>
          <w:szCs w:val="22"/>
        </w:rPr>
        <w:t>’</w:t>
      </w:r>
      <w:r w:rsidR="00391091">
        <w:rPr>
          <w:rFonts w:eastAsiaTheme="minorEastAsia" w:hint="eastAsia"/>
          <w:sz w:val="22"/>
          <w:szCs w:val="22"/>
        </w:rPr>
        <w:t xml:space="preserve">s </w:t>
      </w:r>
      <w:r w:rsidR="00FE7E27">
        <w:rPr>
          <w:rFonts w:eastAsiaTheme="minorEastAsia" w:hint="eastAsia"/>
          <w:sz w:val="22"/>
          <w:szCs w:val="22"/>
        </w:rPr>
        <w:t xml:space="preserve">meaningful to define test cases to verify </w:t>
      </w:r>
      <w:r w:rsidR="00D81944" w:rsidRPr="00D81944">
        <w:rPr>
          <w:rFonts w:eastAsiaTheme="minorEastAsia"/>
          <w:sz w:val="22"/>
          <w:szCs w:val="22"/>
        </w:rPr>
        <w:t>cell re-selection</w:t>
      </w:r>
      <w:r w:rsidR="00A3695C">
        <w:rPr>
          <w:rFonts w:eastAsiaTheme="minorEastAsia" w:hint="eastAsia"/>
          <w:sz w:val="22"/>
          <w:szCs w:val="22"/>
        </w:rPr>
        <w:t xml:space="preserve"> </w:t>
      </w:r>
      <w:r w:rsidR="00870296">
        <w:rPr>
          <w:rFonts w:eastAsiaTheme="minorEastAsia"/>
          <w:sz w:val="22"/>
          <w:szCs w:val="22"/>
        </w:rPr>
        <w:t>performance</w:t>
      </w:r>
      <w:r w:rsidR="00870296">
        <w:rPr>
          <w:rFonts w:eastAsiaTheme="minorEastAsia" w:hint="eastAsia"/>
          <w:sz w:val="22"/>
          <w:szCs w:val="22"/>
        </w:rPr>
        <w:t xml:space="preserve"> f</w:t>
      </w:r>
      <w:r w:rsidR="00870296" w:rsidRPr="003560CE">
        <w:rPr>
          <w:rFonts w:eastAsiaTheme="minorEastAsia"/>
          <w:sz w:val="22"/>
          <w:szCs w:val="22"/>
        </w:rPr>
        <w:t>or RRM relaxation</w:t>
      </w:r>
      <w:r w:rsidR="00870296">
        <w:rPr>
          <w:rFonts w:eastAsiaTheme="minorEastAsia" w:hint="eastAsia"/>
          <w:sz w:val="22"/>
          <w:szCs w:val="22"/>
        </w:rPr>
        <w:t xml:space="preserve">, including </w:t>
      </w:r>
      <w:r w:rsidR="002313CB" w:rsidRPr="002313CB">
        <w:rPr>
          <w:rFonts w:eastAsiaTheme="minorEastAsia"/>
          <w:sz w:val="22"/>
          <w:szCs w:val="22"/>
        </w:rPr>
        <w:t>intra-frequency cell re-selection</w:t>
      </w:r>
      <w:r w:rsidR="002313CB">
        <w:rPr>
          <w:rFonts w:eastAsiaTheme="minorEastAsia" w:hint="eastAsia"/>
          <w:sz w:val="22"/>
          <w:szCs w:val="22"/>
        </w:rPr>
        <w:t xml:space="preserve">, </w:t>
      </w:r>
      <w:r w:rsidR="002313CB" w:rsidRPr="002313CB">
        <w:rPr>
          <w:rFonts w:eastAsiaTheme="minorEastAsia"/>
          <w:sz w:val="22"/>
          <w:szCs w:val="22"/>
        </w:rPr>
        <w:t>inter-frequency cell re-selection</w:t>
      </w:r>
      <w:r w:rsidR="002313CB">
        <w:rPr>
          <w:rFonts w:eastAsiaTheme="minorEastAsia" w:hint="eastAsia"/>
          <w:sz w:val="22"/>
          <w:szCs w:val="22"/>
        </w:rPr>
        <w:t xml:space="preserve">, and </w:t>
      </w:r>
      <w:r w:rsidR="002313CB" w:rsidRPr="002313CB">
        <w:rPr>
          <w:rFonts w:eastAsiaTheme="minorEastAsia"/>
          <w:sz w:val="22"/>
          <w:szCs w:val="22"/>
        </w:rPr>
        <w:t>inter-RAT cell re-selection</w:t>
      </w:r>
      <w:r w:rsidR="002313CB">
        <w:rPr>
          <w:rFonts w:eastAsiaTheme="minorEastAsia" w:hint="eastAsia"/>
          <w:sz w:val="22"/>
          <w:szCs w:val="22"/>
        </w:rPr>
        <w:t>.</w:t>
      </w:r>
    </w:p>
    <w:p w14:paraId="157B0D32" w14:textId="0FEF486B" w:rsidR="002313CB" w:rsidRDefault="002313CB" w:rsidP="003228BE">
      <w:pPr>
        <w:spacing w:after="120"/>
        <w:rPr>
          <w:rFonts w:eastAsiaTheme="minorEastAsia"/>
          <w:b/>
          <w:bCs/>
          <w:sz w:val="22"/>
          <w:szCs w:val="22"/>
        </w:rPr>
      </w:pPr>
      <w:r w:rsidRPr="00E9530F">
        <w:rPr>
          <w:rFonts w:eastAsiaTheme="minorEastAsia" w:hint="eastAsia"/>
          <w:b/>
          <w:bCs/>
          <w:sz w:val="22"/>
          <w:szCs w:val="22"/>
        </w:rPr>
        <w:t xml:space="preserve">Proposal 4: </w:t>
      </w:r>
      <w:r w:rsidR="00AA1D19" w:rsidRPr="00AA1D19">
        <w:rPr>
          <w:rFonts w:eastAsiaTheme="minorEastAsia"/>
          <w:b/>
          <w:bCs/>
          <w:sz w:val="22"/>
          <w:szCs w:val="22"/>
        </w:rPr>
        <w:t>For RRM relaxation, the following test</w:t>
      </w:r>
      <w:r w:rsidR="008B3ACA">
        <w:rPr>
          <w:rFonts w:eastAsiaTheme="minorEastAsia" w:hint="eastAsia"/>
          <w:b/>
          <w:bCs/>
          <w:sz w:val="22"/>
          <w:szCs w:val="22"/>
        </w:rPr>
        <w:t xml:space="preserve"> cases</w:t>
      </w:r>
      <w:r w:rsidR="00AA1D19" w:rsidRPr="00AA1D19">
        <w:rPr>
          <w:rFonts w:eastAsiaTheme="minorEastAsia"/>
          <w:b/>
          <w:bCs/>
          <w:sz w:val="22"/>
          <w:szCs w:val="22"/>
        </w:rPr>
        <w:t xml:space="preserve"> can be considered:</w:t>
      </w:r>
    </w:p>
    <w:p w14:paraId="3C3BAD58" w14:textId="0C6A7D27" w:rsidR="008674C3" w:rsidRPr="008674C3" w:rsidRDefault="008674C3" w:rsidP="00814BD8">
      <w:pPr>
        <w:pStyle w:val="affd"/>
        <w:numPr>
          <w:ilvl w:val="0"/>
          <w:numId w:val="19"/>
        </w:numPr>
        <w:spacing w:after="120" w:line="240" w:lineRule="auto"/>
        <w:ind w:firstLineChars="0"/>
        <w:rPr>
          <w:rFonts w:eastAsiaTheme="minorEastAsia"/>
          <w:b/>
          <w:bCs/>
          <w:sz w:val="22"/>
          <w:szCs w:val="22"/>
        </w:rPr>
      </w:pPr>
      <w:r w:rsidRPr="008674C3">
        <w:rPr>
          <w:rFonts w:eastAsiaTheme="minorEastAsia"/>
          <w:b/>
          <w:bCs/>
          <w:sz w:val="22"/>
          <w:szCs w:val="22"/>
        </w:rPr>
        <w:t>intra-frequency cell re-selection</w:t>
      </w:r>
    </w:p>
    <w:p w14:paraId="5875E5F4" w14:textId="5257F063" w:rsidR="008674C3" w:rsidRPr="008674C3" w:rsidRDefault="008674C3" w:rsidP="00814BD8">
      <w:pPr>
        <w:pStyle w:val="affd"/>
        <w:numPr>
          <w:ilvl w:val="0"/>
          <w:numId w:val="19"/>
        </w:numPr>
        <w:spacing w:after="120" w:line="240" w:lineRule="auto"/>
        <w:ind w:firstLineChars="0"/>
        <w:rPr>
          <w:rFonts w:eastAsiaTheme="minorEastAsia"/>
          <w:b/>
          <w:bCs/>
          <w:sz w:val="22"/>
          <w:szCs w:val="22"/>
        </w:rPr>
      </w:pPr>
      <w:r w:rsidRPr="008674C3">
        <w:rPr>
          <w:rFonts w:eastAsiaTheme="minorEastAsia"/>
          <w:b/>
          <w:bCs/>
          <w:sz w:val="22"/>
          <w:szCs w:val="22"/>
        </w:rPr>
        <w:t>inter-frequency cell re-selection including lower and equal priority re-selection and higher priority re-selection</w:t>
      </w:r>
    </w:p>
    <w:p w14:paraId="6E667829" w14:textId="3713099B" w:rsidR="006D74AC" w:rsidRPr="00E9530F" w:rsidRDefault="008674C3" w:rsidP="00814BD8">
      <w:pPr>
        <w:pStyle w:val="affd"/>
        <w:numPr>
          <w:ilvl w:val="0"/>
          <w:numId w:val="19"/>
        </w:numPr>
        <w:spacing w:after="120" w:line="240" w:lineRule="auto"/>
        <w:ind w:firstLineChars="0"/>
        <w:rPr>
          <w:rFonts w:eastAsiaTheme="minorEastAsia"/>
          <w:b/>
          <w:bCs/>
          <w:sz w:val="22"/>
          <w:szCs w:val="22"/>
          <w:lang w:val="en-US"/>
        </w:rPr>
      </w:pPr>
      <w:r w:rsidRPr="008674C3">
        <w:rPr>
          <w:rFonts w:eastAsiaTheme="minorEastAsia"/>
          <w:b/>
          <w:bCs/>
          <w:sz w:val="22"/>
          <w:szCs w:val="22"/>
        </w:rPr>
        <w:t>inter-RAT cell re-selection</w:t>
      </w:r>
    </w:p>
    <w:p w14:paraId="660129A3" w14:textId="77777777" w:rsidR="008E571D" w:rsidRPr="00250138" w:rsidRDefault="008E571D" w:rsidP="00170445">
      <w:pPr>
        <w:spacing w:after="120"/>
        <w:rPr>
          <w:rFonts w:eastAsiaTheme="minorEastAsia"/>
          <w:b/>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6DE4E177"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D069DE" w:rsidRPr="00D069DE">
        <w:rPr>
          <w:rFonts w:eastAsiaTheme="minorEastAsia"/>
          <w:sz w:val="22"/>
          <w:szCs w:val="22"/>
        </w:rPr>
        <w:t>RRM performance requirements for LP-WUS/WUR</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68958DCD" w14:textId="77777777" w:rsidR="009E437A" w:rsidRDefault="009E437A" w:rsidP="009E437A">
      <w:pPr>
        <w:spacing w:after="120"/>
        <w:rPr>
          <w:rFonts w:eastAsiaTheme="minorEastAsia"/>
          <w:b/>
          <w:sz w:val="22"/>
          <w:szCs w:val="22"/>
        </w:rPr>
      </w:pPr>
      <w:r w:rsidRPr="00762B37">
        <w:rPr>
          <w:rFonts w:eastAsiaTheme="minorEastAsia"/>
          <w:b/>
          <w:sz w:val="22"/>
          <w:szCs w:val="22"/>
        </w:rPr>
        <w:t>Proposal 1: It’s proposed to design test cases for LP-WUR monitoring</w:t>
      </w:r>
      <w:r w:rsidRPr="00762B37">
        <w:rPr>
          <w:rFonts w:eastAsiaTheme="minorEastAsia" w:hint="eastAsia"/>
          <w:b/>
          <w:sz w:val="22"/>
          <w:szCs w:val="22"/>
        </w:rPr>
        <w:t>,</w:t>
      </w:r>
      <w:r w:rsidRPr="00762B37">
        <w:rPr>
          <w:rFonts w:eastAsiaTheme="minorEastAsia"/>
          <w:b/>
          <w:sz w:val="22"/>
          <w:szCs w:val="22"/>
        </w:rPr>
        <w:t xml:space="preserve"> RRM offloading and RRM relaxation.</w:t>
      </w:r>
    </w:p>
    <w:p w14:paraId="2BDE2512" w14:textId="77777777" w:rsidR="009E437A" w:rsidRPr="008C05A8" w:rsidRDefault="009E437A" w:rsidP="009E437A">
      <w:pPr>
        <w:spacing w:after="120"/>
        <w:rPr>
          <w:rFonts w:eastAsiaTheme="minorEastAsia"/>
          <w:b/>
          <w:sz w:val="22"/>
          <w:szCs w:val="22"/>
        </w:rPr>
      </w:pPr>
      <w:r w:rsidRPr="0083407E">
        <w:rPr>
          <w:rFonts w:eastAsiaTheme="minorEastAsia"/>
          <w:b/>
          <w:sz w:val="22"/>
          <w:szCs w:val="22"/>
        </w:rPr>
        <w:t xml:space="preserve">Proposal 2: </w:t>
      </w:r>
      <w:r w:rsidRPr="0081024B">
        <w:rPr>
          <w:rFonts w:eastAsiaTheme="minorEastAsia"/>
          <w:b/>
          <w:sz w:val="22"/>
          <w:szCs w:val="22"/>
        </w:rPr>
        <w:t>RAN4 to consider defining separate test cases for PSS/SSS based LR and LP-SS based LR</w:t>
      </w:r>
      <w:r w:rsidRPr="0083407E">
        <w:rPr>
          <w:rFonts w:eastAsiaTheme="minorEastAsia"/>
          <w:b/>
          <w:sz w:val="22"/>
          <w:szCs w:val="22"/>
        </w:rPr>
        <w:t>.</w:t>
      </w:r>
    </w:p>
    <w:p w14:paraId="4B11B1BF" w14:textId="77777777" w:rsidR="009E437A" w:rsidRPr="00BF30DC" w:rsidRDefault="009E437A" w:rsidP="009E437A">
      <w:pPr>
        <w:spacing w:after="120"/>
        <w:rPr>
          <w:rFonts w:eastAsiaTheme="minorEastAsia"/>
          <w:b/>
          <w:bCs/>
          <w:sz w:val="22"/>
          <w:szCs w:val="22"/>
        </w:rPr>
      </w:pPr>
      <w:r w:rsidRPr="00BF30DC">
        <w:rPr>
          <w:rFonts w:eastAsiaTheme="minorEastAsia" w:hint="eastAsia"/>
          <w:b/>
          <w:bCs/>
          <w:sz w:val="22"/>
          <w:szCs w:val="22"/>
        </w:rPr>
        <w:t xml:space="preserve">Proposal 3: </w:t>
      </w:r>
      <w:r w:rsidRPr="008F4F8B">
        <w:rPr>
          <w:rFonts w:eastAsiaTheme="minorEastAsia"/>
          <w:b/>
          <w:bCs/>
          <w:sz w:val="22"/>
          <w:szCs w:val="22"/>
        </w:rPr>
        <w:t>RAN4 to consider only define test cases for exit conditions, do not define dedicated test cases for evaluation of entry conditions</w:t>
      </w:r>
      <w:r>
        <w:rPr>
          <w:rFonts w:eastAsiaTheme="minorEastAsia" w:hint="eastAsia"/>
          <w:b/>
          <w:bCs/>
          <w:sz w:val="22"/>
          <w:szCs w:val="22"/>
        </w:rPr>
        <w:t>.</w:t>
      </w:r>
    </w:p>
    <w:p w14:paraId="791810BC" w14:textId="77777777" w:rsidR="00C55B00" w:rsidRDefault="00C55B00" w:rsidP="00C55B00">
      <w:pPr>
        <w:spacing w:after="120"/>
        <w:rPr>
          <w:rFonts w:eastAsiaTheme="minorEastAsia"/>
          <w:b/>
          <w:bCs/>
          <w:sz w:val="22"/>
          <w:szCs w:val="22"/>
        </w:rPr>
      </w:pPr>
      <w:r w:rsidRPr="00E9530F">
        <w:rPr>
          <w:rFonts w:eastAsiaTheme="minorEastAsia" w:hint="eastAsia"/>
          <w:b/>
          <w:bCs/>
          <w:sz w:val="22"/>
          <w:szCs w:val="22"/>
        </w:rPr>
        <w:t xml:space="preserve">Proposal 4: </w:t>
      </w:r>
      <w:r w:rsidRPr="00AA1D19">
        <w:rPr>
          <w:rFonts w:eastAsiaTheme="minorEastAsia"/>
          <w:b/>
          <w:bCs/>
          <w:sz w:val="22"/>
          <w:szCs w:val="22"/>
        </w:rPr>
        <w:t>For RRM relaxation, the following test</w:t>
      </w:r>
      <w:r>
        <w:rPr>
          <w:rFonts w:eastAsiaTheme="minorEastAsia" w:hint="eastAsia"/>
          <w:b/>
          <w:bCs/>
          <w:sz w:val="22"/>
          <w:szCs w:val="22"/>
        </w:rPr>
        <w:t xml:space="preserve"> cases</w:t>
      </w:r>
      <w:r w:rsidRPr="00AA1D19">
        <w:rPr>
          <w:rFonts w:eastAsiaTheme="minorEastAsia"/>
          <w:b/>
          <w:bCs/>
          <w:sz w:val="22"/>
          <w:szCs w:val="22"/>
        </w:rPr>
        <w:t xml:space="preserve"> can be considered:</w:t>
      </w:r>
    </w:p>
    <w:p w14:paraId="2B46F5FB" w14:textId="77777777" w:rsidR="00C55B00" w:rsidRPr="008674C3" w:rsidRDefault="00C55B00" w:rsidP="00C55B00">
      <w:pPr>
        <w:pStyle w:val="affd"/>
        <w:numPr>
          <w:ilvl w:val="0"/>
          <w:numId w:val="19"/>
        </w:numPr>
        <w:spacing w:after="120" w:line="240" w:lineRule="auto"/>
        <w:ind w:firstLineChars="0"/>
        <w:rPr>
          <w:rFonts w:eastAsiaTheme="minorEastAsia"/>
          <w:b/>
          <w:bCs/>
          <w:sz w:val="22"/>
          <w:szCs w:val="22"/>
        </w:rPr>
      </w:pPr>
      <w:r w:rsidRPr="008674C3">
        <w:rPr>
          <w:rFonts w:eastAsiaTheme="minorEastAsia"/>
          <w:b/>
          <w:bCs/>
          <w:sz w:val="22"/>
          <w:szCs w:val="22"/>
        </w:rPr>
        <w:t>intra-frequency cell re-selection</w:t>
      </w:r>
    </w:p>
    <w:p w14:paraId="5C57776C" w14:textId="77777777" w:rsidR="00C55B00" w:rsidRPr="008674C3" w:rsidRDefault="00C55B00" w:rsidP="00C55B00">
      <w:pPr>
        <w:pStyle w:val="affd"/>
        <w:numPr>
          <w:ilvl w:val="0"/>
          <w:numId w:val="19"/>
        </w:numPr>
        <w:spacing w:after="120" w:line="240" w:lineRule="auto"/>
        <w:ind w:firstLineChars="0"/>
        <w:rPr>
          <w:rFonts w:eastAsiaTheme="minorEastAsia"/>
          <w:b/>
          <w:bCs/>
          <w:sz w:val="22"/>
          <w:szCs w:val="22"/>
        </w:rPr>
      </w:pPr>
      <w:r w:rsidRPr="008674C3">
        <w:rPr>
          <w:rFonts w:eastAsiaTheme="minorEastAsia"/>
          <w:b/>
          <w:bCs/>
          <w:sz w:val="22"/>
          <w:szCs w:val="22"/>
        </w:rPr>
        <w:t>inter-frequency cell re-selection including lower and equal priority re-selection and higher priority re-selection</w:t>
      </w:r>
    </w:p>
    <w:p w14:paraId="228D50E3" w14:textId="77777777" w:rsidR="00C55B00" w:rsidRPr="00E9530F" w:rsidRDefault="00C55B00" w:rsidP="00C55B00">
      <w:pPr>
        <w:pStyle w:val="affd"/>
        <w:numPr>
          <w:ilvl w:val="0"/>
          <w:numId w:val="19"/>
        </w:numPr>
        <w:spacing w:after="120" w:line="240" w:lineRule="auto"/>
        <w:ind w:firstLineChars="0"/>
        <w:rPr>
          <w:rFonts w:eastAsiaTheme="minorEastAsia"/>
          <w:b/>
          <w:bCs/>
          <w:sz w:val="22"/>
          <w:szCs w:val="22"/>
          <w:lang w:val="en-US"/>
        </w:rPr>
      </w:pPr>
      <w:r w:rsidRPr="008674C3">
        <w:rPr>
          <w:rFonts w:eastAsiaTheme="minorEastAsia"/>
          <w:b/>
          <w:bCs/>
          <w:sz w:val="22"/>
          <w:szCs w:val="22"/>
        </w:rPr>
        <w:lastRenderedPageBreak/>
        <w:t>inter-RAT cell re-selection</w:t>
      </w:r>
    </w:p>
    <w:p w14:paraId="5835AA1D" w14:textId="1DCC0E3A" w:rsidR="009068B3" w:rsidRPr="009E437A" w:rsidRDefault="009068B3" w:rsidP="00F94E32">
      <w:pPr>
        <w:spacing w:after="120"/>
        <w:rPr>
          <w:rFonts w:eastAsiaTheme="minorEastAsia"/>
          <w:b/>
          <w:sz w:val="22"/>
          <w:szCs w:val="22"/>
        </w:rPr>
      </w:pPr>
    </w:p>
    <w:p w14:paraId="1EE70088" w14:textId="77777777" w:rsidR="009068B3" w:rsidRPr="00B7162C" w:rsidRDefault="009068B3" w:rsidP="009068B3">
      <w:pPr>
        <w:pStyle w:val="10"/>
        <w:numPr>
          <w:ilvl w:val="0"/>
          <w:numId w:val="10"/>
        </w:numPr>
        <w:pBdr>
          <w:top w:val="single" w:sz="12" w:space="2" w:color="auto"/>
        </w:pBdr>
        <w:jc w:val="both"/>
        <w:rPr>
          <w:sz w:val="32"/>
        </w:rPr>
      </w:pPr>
      <w:r>
        <w:rPr>
          <w:sz w:val="32"/>
        </w:rPr>
        <w:t>References</w:t>
      </w:r>
    </w:p>
    <w:p w14:paraId="1F0C176F" w14:textId="68B552F6" w:rsidR="009068B3" w:rsidRPr="000266BC" w:rsidRDefault="0064539A" w:rsidP="009068B3">
      <w:pPr>
        <w:pStyle w:val="affd"/>
        <w:numPr>
          <w:ilvl w:val="0"/>
          <w:numId w:val="12"/>
        </w:numPr>
        <w:ind w:firstLineChars="0"/>
        <w:rPr>
          <w:sz w:val="22"/>
          <w:szCs w:val="22"/>
          <w:lang w:val="en-US"/>
        </w:rPr>
      </w:pPr>
      <w:r w:rsidRPr="0064539A">
        <w:rPr>
          <w:sz w:val="22"/>
          <w:szCs w:val="22"/>
        </w:rPr>
        <w:t>R4-2512139</w:t>
      </w:r>
      <w:r w:rsidR="009068B3">
        <w:rPr>
          <w:sz w:val="22"/>
          <w:szCs w:val="22"/>
        </w:rPr>
        <w:t>,</w:t>
      </w:r>
      <w:r w:rsidR="009068B3" w:rsidRPr="002A5238">
        <w:t xml:space="preserve"> </w:t>
      </w:r>
      <w:r w:rsidRPr="0064539A">
        <w:rPr>
          <w:sz w:val="22"/>
          <w:szCs w:val="22"/>
        </w:rPr>
        <w:t>WF on RRM requirements for NR_LPWUS</w:t>
      </w:r>
      <w:r w:rsidR="009068B3">
        <w:rPr>
          <w:sz w:val="22"/>
          <w:szCs w:val="22"/>
        </w:rPr>
        <w:t xml:space="preserve">, </w:t>
      </w:r>
      <w:r w:rsidR="009068B3" w:rsidRPr="009C1754">
        <w:rPr>
          <w:sz w:val="22"/>
          <w:szCs w:val="22"/>
        </w:rPr>
        <w:t>vivo</w:t>
      </w:r>
      <w:r w:rsidR="009068B3">
        <w:rPr>
          <w:sz w:val="22"/>
          <w:szCs w:val="22"/>
        </w:rPr>
        <w:t xml:space="preserve">, </w:t>
      </w:r>
      <w:r w:rsidR="00E818DB" w:rsidRPr="00665E0D">
        <w:rPr>
          <w:sz w:val="22"/>
          <w:szCs w:val="22"/>
        </w:rPr>
        <w:t>RAN WG4 Meeting #11</w:t>
      </w:r>
      <w:r w:rsidR="00E818DB">
        <w:rPr>
          <w:rFonts w:hint="eastAsia"/>
          <w:sz w:val="22"/>
          <w:szCs w:val="22"/>
          <w:lang w:eastAsia="zh-CN"/>
        </w:rPr>
        <w:t>6</w:t>
      </w:r>
      <w:r w:rsidR="00E818DB" w:rsidRPr="00DA62F4">
        <w:rPr>
          <w:sz w:val="22"/>
          <w:szCs w:val="22"/>
        </w:rPr>
        <w:t xml:space="preserve">, </w:t>
      </w:r>
      <w:r w:rsidR="00E818DB">
        <w:rPr>
          <w:rFonts w:hint="eastAsia"/>
          <w:sz w:val="22"/>
          <w:szCs w:val="22"/>
          <w:lang w:eastAsia="zh-CN"/>
        </w:rPr>
        <w:t>25</w:t>
      </w:r>
      <w:r w:rsidR="00E818DB">
        <w:rPr>
          <w:sz w:val="22"/>
          <w:szCs w:val="22"/>
        </w:rPr>
        <w:t xml:space="preserve"> – </w:t>
      </w:r>
      <w:r w:rsidR="00E818DB">
        <w:rPr>
          <w:rFonts w:hint="eastAsia"/>
          <w:sz w:val="22"/>
          <w:szCs w:val="22"/>
          <w:lang w:eastAsia="zh-CN"/>
        </w:rPr>
        <w:t>29</w:t>
      </w:r>
      <w:r w:rsidR="00E818DB">
        <w:rPr>
          <w:sz w:val="22"/>
          <w:szCs w:val="22"/>
        </w:rPr>
        <w:t xml:space="preserve"> </w:t>
      </w:r>
      <w:r w:rsidR="00E818DB" w:rsidRPr="00091D0D">
        <w:rPr>
          <w:sz w:val="22"/>
          <w:szCs w:val="22"/>
        </w:rPr>
        <w:t>August</w:t>
      </w:r>
      <w:r w:rsidR="00E818DB">
        <w:rPr>
          <w:sz w:val="22"/>
          <w:szCs w:val="22"/>
        </w:rPr>
        <w:t>, 2025</w:t>
      </w:r>
      <w:r w:rsidR="009068B3" w:rsidRPr="00CD5947">
        <w:rPr>
          <w:sz w:val="22"/>
          <w:szCs w:val="22"/>
        </w:rPr>
        <w:t>.</w:t>
      </w:r>
    </w:p>
    <w:p w14:paraId="384A8BEE" w14:textId="1109B092" w:rsidR="009068B3" w:rsidRPr="006D6F14" w:rsidRDefault="00AC57F2" w:rsidP="006D6F14">
      <w:pPr>
        <w:pStyle w:val="affd"/>
        <w:numPr>
          <w:ilvl w:val="0"/>
          <w:numId w:val="12"/>
        </w:numPr>
        <w:ind w:firstLineChars="0"/>
        <w:rPr>
          <w:sz w:val="22"/>
          <w:szCs w:val="22"/>
          <w:lang w:val="en-US"/>
        </w:rPr>
      </w:pPr>
      <w:r w:rsidRPr="00AC57F2">
        <w:rPr>
          <w:sz w:val="22"/>
          <w:szCs w:val="22"/>
          <w:lang w:val="en-US"/>
        </w:rPr>
        <w:t>R4-2509065</w:t>
      </w:r>
      <w:r w:rsidR="009068B3" w:rsidRPr="00BA118F">
        <w:rPr>
          <w:sz w:val="22"/>
          <w:szCs w:val="22"/>
          <w:lang w:val="en-US"/>
        </w:rPr>
        <w:t>,</w:t>
      </w:r>
      <w:r w:rsidR="009068B3">
        <w:rPr>
          <w:sz w:val="22"/>
          <w:szCs w:val="22"/>
          <w:lang w:val="en-US"/>
        </w:rPr>
        <w:t xml:space="preserve"> </w:t>
      </w:r>
      <w:r w:rsidRPr="00AC57F2">
        <w:rPr>
          <w:sz w:val="22"/>
          <w:szCs w:val="22"/>
          <w:lang w:val="en-US"/>
        </w:rPr>
        <w:t>Topic summary for [116][222] NR_LPWUS</w:t>
      </w:r>
      <w:r w:rsidR="009068B3" w:rsidRPr="00DE12ED">
        <w:rPr>
          <w:sz w:val="22"/>
          <w:szCs w:val="22"/>
          <w:lang w:val="en-US"/>
        </w:rPr>
        <w:t>,</w:t>
      </w:r>
      <w:r w:rsidR="009068B3">
        <w:rPr>
          <w:sz w:val="22"/>
          <w:szCs w:val="22"/>
          <w:lang w:val="en-US"/>
        </w:rPr>
        <w:t xml:space="preserve"> </w:t>
      </w:r>
      <w:r w:rsidR="009068B3" w:rsidRPr="009C1754">
        <w:rPr>
          <w:sz w:val="22"/>
          <w:szCs w:val="22"/>
        </w:rPr>
        <w:t>vivo</w:t>
      </w:r>
      <w:r w:rsidR="009068B3">
        <w:rPr>
          <w:sz w:val="22"/>
          <w:szCs w:val="22"/>
        </w:rPr>
        <w:t xml:space="preserve">, </w:t>
      </w:r>
      <w:r w:rsidR="00E818DB" w:rsidRPr="00665E0D">
        <w:rPr>
          <w:sz w:val="22"/>
          <w:szCs w:val="22"/>
        </w:rPr>
        <w:t>RAN WG4 Meeting #11</w:t>
      </w:r>
      <w:r w:rsidR="00E818DB">
        <w:rPr>
          <w:rFonts w:hint="eastAsia"/>
          <w:sz w:val="22"/>
          <w:szCs w:val="22"/>
          <w:lang w:eastAsia="zh-CN"/>
        </w:rPr>
        <w:t>6</w:t>
      </w:r>
      <w:r w:rsidR="00E818DB" w:rsidRPr="00DA62F4">
        <w:rPr>
          <w:sz w:val="22"/>
          <w:szCs w:val="22"/>
        </w:rPr>
        <w:t xml:space="preserve">, </w:t>
      </w:r>
      <w:r w:rsidR="00E818DB">
        <w:rPr>
          <w:rFonts w:hint="eastAsia"/>
          <w:sz w:val="22"/>
          <w:szCs w:val="22"/>
          <w:lang w:eastAsia="zh-CN"/>
        </w:rPr>
        <w:t>25</w:t>
      </w:r>
      <w:r w:rsidR="00E818DB">
        <w:rPr>
          <w:sz w:val="22"/>
          <w:szCs w:val="22"/>
        </w:rPr>
        <w:t xml:space="preserve"> – </w:t>
      </w:r>
      <w:r w:rsidR="00E818DB">
        <w:rPr>
          <w:rFonts w:hint="eastAsia"/>
          <w:sz w:val="22"/>
          <w:szCs w:val="22"/>
          <w:lang w:eastAsia="zh-CN"/>
        </w:rPr>
        <w:t>29</w:t>
      </w:r>
      <w:r w:rsidR="00E818DB">
        <w:rPr>
          <w:sz w:val="22"/>
          <w:szCs w:val="22"/>
        </w:rPr>
        <w:t xml:space="preserve"> </w:t>
      </w:r>
      <w:r w:rsidR="00E818DB" w:rsidRPr="00091D0D">
        <w:rPr>
          <w:sz w:val="22"/>
          <w:szCs w:val="22"/>
        </w:rPr>
        <w:t>August</w:t>
      </w:r>
      <w:r w:rsidR="00E818DB">
        <w:rPr>
          <w:sz w:val="22"/>
          <w:szCs w:val="22"/>
        </w:rPr>
        <w:t>, 2025</w:t>
      </w:r>
      <w:r w:rsidR="009068B3" w:rsidRPr="00CD5947">
        <w:rPr>
          <w:sz w:val="22"/>
          <w:szCs w:val="22"/>
        </w:rPr>
        <w:t>.</w:t>
      </w:r>
    </w:p>
    <w:sectPr w:rsidR="009068B3" w:rsidRPr="006D6F14"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12159" w14:textId="77777777" w:rsidR="003E4000" w:rsidRDefault="003E4000">
      <w:r>
        <w:separator/>
      </w:r>
    </w:p>
  </w:endnote>
  <w:endnote w:type="continuationSeparator" w:id="0">
    <w:p w14:paraId="71CFE4CC" w14:textId="77777777" w:rsidR="003E4000" w:rsidRDefault="003E4000">
      <w:r>
        <w:continuationSeparator/>
      </w:r>
    </w:p>
  </w:endnote>
  <w:endnote w:type="continuationNotice" w:id="1">
    <w:p w14:paraId="6166C801" w14:textId="77777777" w:rsidR="003E4000" w:rsidRDefault="003E40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ＭＳ ゴシック"/>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微软雅黑"/>
    <w:charset w:val="00"/>
    <w:family w:val="auto"/>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ED655" w14:textId="77777777" w:rsidR="003E4000" w:rsidRDefault="003E4000">
      <w:r>
        <w:separator/>
      </w:r>
    </w:p>
  </w:footnote>
  <w:footnote w:type="continuationSeparator" w:id="0">
    <w:p w14:paraId="6A54D4BE" w14:textId="77777777" w:rsidR="003E4000" w:rsidRDefault="003E4000">
      <w:r>
        <w:continuationSeparator/>
      </w:r>
    </w:p>
  </w:footnote>
  <w:footnote w:type="continuationNotice" w:id="1">
    <w:p w14:paraId="68A87DD8" w14:textId="77777777" w:rsidR="003E4000" w:rsidRDefault="003E40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B0D6B4F"/>
    <w:multiLevelType w:val="hybridMultilevel"/>
    <w:tmpl w:val="12D4C8FE"/>
    <w:lvl w:ilvl="0" w:tplc="04090001">
      <w:start w:val="1"/>
      <w:numFmt w:val="bullet"/>
      <w:lvlText w:val=""/>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E72069"/>
    <w:multiLevelType w:val="hybridMultilevel"/>
    <w:tmpl w:val="1CC290D0"/>
    <w:lvl w:ilvl="0" w:tplc="04090001">
      <w:start w:val="1"/>
      <w:numFmt w:val="bullet"/>
      <w:lvlText w:val=""/>
      <w:lvlJc w:val="left"/>
      <w:pPr>
        <w:ind w:left="704" w:hanging="420"/>
      </w:pPr>
      <w:rPr>
        <w:rFonts w:ascii="Symbol" w:hAnsi="Symbol"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3" w15:restartNumberingAfterBreak="0">
    <w:nsid w:val="77D44B73"/>
    <w:multiLevelType w:val="hybridMultilevel"/>
    <w:tmpl w:val="9B92A2EA"/>
    <w:lvl w:ilvl="0" w:tplc="04090001">
      <w:start w:val="1"/>
      <w:numFmt w:val="bullet"/>
      <w:lvlText w:val=""/>
      <w:lvlJc w:val="left"/>
      <w:pPr>
        <w:ind w:left="1008" w:hanging="440"/>
      </w:pPr>
      <w:rPr>
        <w:rFonts w:ascii="Symbol" w:hAnsi="Symbol"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4"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9219378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43323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612784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5348869">
    <w:abstractNumId w:val="15"/>
  </w:num>
  <w:num w:numId="5" w16cid:durableId="518861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455786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24341272">
    <w:abstractNumId w:val="7"/>
  </w:num>
  <w:num w:numId="8" w16cid:durableId="653414336">
    <w:abstractNumId w:val="1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01638289">
    <w:abstractNumId w:val="0"/>
  </w:num>
  <w:num w:numId="10" w16cid:durableId="1278754203">
    <w:abstractNumId w:val="2"/>
  </w:num>
  <w:num w:numId="11" w16cid:durableId="129903293">
    <w:abstractNumId w:val="12"/>
  </w:num>
  <w:num w:numId="12" w16cid:durableId="2122869831">
    <w:abstractNumId w:val="14"/>
  </w:num>
  <w:num w:numId="13" w16cid:durableId="680549602">
    <w:abstractNumId w:val="3"/>
  </w:num>
  <w:num w:numId="14" w16cid:durableId="1027605469">
    <w:abstractNumId w:val="4"/>
  </w:num>
  <w:num w:numId="15" w16cid:durableId="1258831618">
    <w:abstractNumId w:val="8"/>
  </w:num>
  <w:num w:numId="16" w16cid:durableId="1191407546">
    <w:abstractNumId w:val="10"/>
  </w:num>
  <w:num w:numId="17" w16cid:durableId="251818442">
    <w:abstractNumId w:val="9"/>
  </w:num>
  <w:num w:numId="18" w16cid:durableId="637343425">
    <w:abstractNumId w:val="5"/>
  </w:num>
  <w:num w:numId="19" w16cid:durableId="38895857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058"/>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6"/>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4BA3"/>
    <w:rsid w:val="00014CD8"/>
    <w:rsid w:val="0001511B"/>
    <w:rsid w:val="00016123"/>
    <w:rsid w:val="00016820"/>
    <w:rsid w:val="000172F0"/>
    <w:rsid w:val="000176CE"/>
    <w:rsid w:val="000176F5"/>
    <w:rsid w:val="00017A03"/>
    <w:rsid w:val="0002052C"/>
    <w:rsid w:val="0002147C"/>
    <w:rsid w:val="00021743"/>
    <w:rsid w:val="00021BCC"/>
    <w:rsid w:val="00021CAE"/>
    <w:rsid w:val="00021F19"/>
    <w:rsid w:val="000224EE"/>
    <w:rsid w:val="0002357C"/>
    <w:rsid w:val="000240C4"/>
    <w:rsid w:val="00024250"/>
    <w:rsid w:val="00024338"/>
    <w:rsid w:val="000243FC"/>
    <w:rsid w:val="00024952"/>
    <w:rsid w:val="00024B11"/>
    <w:rsid w:val="00024E22"/>
    <w:rsid w:val="000252EC"/>
    <w:rsid w:val="00025358"/>
    <w:rsid w:val="000255E6"/>
    <w:rsid w:val="000257D3"/>
    <w:rsid w:val="000259ED"/>
    <w:rsid w:val="00025A30"/>
    <w:rsid w:val="00025BCE"/>
    <w:rsid w:val="00025C6B"/>
    <w:rsid w:val="000260AA"/>
    <w:rsid w:val="00026118"/>
    <w:rsid w:val="000268B8"/>
    <w:rsid w:val="00026ED2"/>
    <w:rsid w:val="00026F21"/>
    <w:rsid w:val="000274E2"/>
    <w:rsid w:val="000278EB"/>
    <w:rsid w:val="00027CB7"/>
    <w:rsid w:val="000301DB"/>
    <w:rsid w:val="0003026B"/>
    <w:rsid w:val="000302CC"/>
    <w:rsid w:val="00031DB5"/>
    <w:rsid w:val="00031FC0"/>
    <w:rsid w:val="000324A0"/>
    <w:rsid w:val="0003285C"/>
    <w:rsid w:val="00032A2D"/>
    <w:rsid w:val="00032A4A"/>
    <w:rsid w:val="00032C73"/>
    <w:rsid w:val="00032FB1"/>
    <w:rsid w:val="00033213"/>
    <w:rsid w:val="000332D7"/>
    <w:rsid w:val="000351EF"/>
    <w:rsid w:val="0003527C"/>
    <w:rsid w:val="0003571D"/>
    <w:rsid w:val="00035744"/>
    <w:rsid w:val="0003589D"/>
    <w:rsid w:val="00035B15"/>
    <w:rsid w:val="00035E3A"/>
    <w:rsid w:val="00035FFE"/>
    <w:rsid w:val="000369BC"/>
    <w:rsid w:val="000370D6"/>
    <w:rsid w:val="0003732D"/>
    <w:rsid w:val="000379E3"/>
    <w:rsid w:val="00040AFB"/>
    <w:rsid w:val="00040B6E"/>
    <w:rsid w:val="00040B9B"/>
    <w:rsid w:val="00041910"/>
    <w:rsid w:val="00041B0F"/>
    <w:rsid w:val="00041C3C"/>
    <w:rsid w:val="00042374"/>
    <w:rsid w:val="0004301E"/>
    <w:rsid w:val="00043024"/>
    <w:rsid w:val="0004427A"/>
    <w:rsid w:val="00044A05"/>
    <w:rsid w:val="00044A08"/>
    <w:rsid w:val="00044B4C"/>
    <w:rsid w:val="00044CDF"/>
    <w:rsid w:val="000459BE"/>
    <w:rsid w:val="00045E08"/>
    <w:rsid w:val="00046778"/>
    <w:rsid w:val="00047A43"/>
    <w:rsid w:val="00050318"/>
    <w:rsid w:val="00050545"/>
    <w:rsid w:val="00050957"/>
    <w:rsid w:val="00050DAD"/>
    <w:rsid w:val="00051671"/>
    <w:rsid w:val="00051788"/>
    <w:rsid w:val="00051B2A"/>
    <w:rsid w:val="00051C39"/>
    <w:rsid w:val="00051DF1"/>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5E95"/>
    <w:rsid w:val="0005634C"/>
    <w:rsid w:val="00056BB2"/>
    <w:rsid w:val="00056D35"/>
    <w:rsid w:val="00056E33"/>
    <w:rsid w:val="00056E8E"/>
    <w:rsid w:val="00056EDD"/>
    <w:rsid w:val="00056FBB"/>
    <w:rsid w:val="0005737D"/>
    <w:rsid w:val="000578FA"/>
    <w:rsid w:val="00057DED"/>
    <w:rsid w:val="00060251"/>
    <w:rsid w:val="000604D8"/>
    <w:rsid w:val="00060A12"/>
    <w:rsid w:val="00060CEC"/>
    <w:rsid w:val="00060CF2"/>
    <w:rsid w:val="00060EEF"/>
    <w:rsid w:val="0006135E"/>
    <w:rsid w:val="00061A84"/>
    <w:rsid w:val="00061A8B"/>
    <w:rsid w:val="00061E5E"/>
    <w:rsid w:val="000625A0"/>
    <w:rsid w:val="00063173"/>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B29"/>
    <w:rsid w:val="00066D70"/>
    <w:rsid w:val="00066EE3"/>
    <w:rsid w:val="0006720F"/>
    <w:rsid w:val="0006789A"/>
    <w:rsid w:val="0007005D"/>
    <w:rsid w:val="00070629"/>
    <w:rsid w:val="00070E27"/>
    <w:rsid w:val="00071672"/>
    <w:rsid w:val="00071B7B"/>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6F6C"/>
    <w:rsid w:val="0007719F"/>
    <w:rsid w:val="00077C54"/>
    <w:rsid w:val="000800DC"/>
    <w:rsid w:val="00080165"/>
    <w:rsid w:val="000808D2"/>
    <w:rsid w:val="00080F9E"/>
    <w:rsid w:val="00081275"/>
    <w:rsid w:val="000812B1"/>
    <w:rsid w:val="000813BB"/>
    <w:rsid w:val="00081931"/>
    <w:rsid w:val="00081978"/>
    <w:rsid w:val="00081E65"/>
    <w:rsid w:val="0008234E"/>
    <w:rsid w:val="00082D9A"/>
    <w:rsid w:val="00082E1A"/>
    <w:rsid w:val="0008373D"/>
    <w:rsid w:val="00083AED"/>
    <w:rsid w:val="00084C37"/>
    <w:rsid w:val="00084C61"/>
    <w:rsid w:val="00085079"/>
    <w:rsid w:val="0008532A"/>
    <w:rsid w:val="0008566E"/>
    <w:rsid w:val="000858A1"/>
    <w:rsid w:val="000864C9"/>
    <w:rsid w:val="00086EB0"/>
    <w:rsid w:val="00087120"/>
    <w:rsid w:val="00087799"/>
    <w:rsid w:val="00090057"/>
    <w:rsid w:val="0009009D"/>
    <w:rsid w:val="000906E4"/>
    <w:rsid w:val="000906ED"/>
    <w:rsid w:val="00090EB1"/>
    <w:rsid w:val="00091476"/>
    <w:rsid w:val="0009154D"/>
    <w:rsid w:val="0009165D"/>
    <w:rsid w:val="00092B02"/>
    <w:rsid w:val="00092C39"/>
    <w:rsid w:val="0009326E"/>
    <w:rsid w:val="0009336F"/>
    <w:rsid w:val="00093FD9"/>
    <w:rsid w:val="00094B75"/>
    <w:rsid w:val="00094D01"/>
    <w:rsid w:val="00095007"/>
    <w:rsid w:val="00095687"/>
    <w:rsid w:val="00095D89"/>
    <w:rsid w:val="000962AD"/>
    <w:rsid w:val="000968EB"/>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434"/>
    <w:rsid w:val="000A3506"/>
    <w:rsid w:val="000A35F8"/>
    <w:rsid w:val="000A383B"/>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820"/>
    <w:rsid w:val="000B5BAB"/>
    <w:rsid w:val="000B5C5E"/>
    <w:rsid w:val="000B5E5E"/>
    <w:rsid w:val="000B641D"/>
    <w:rsid w:val="000B64A5"/>
    <w:rsid w:val="000B7388"/>
    <w:rsid w:val="000B76DA"/>
    <w:rsid w:val="000B7C8C"/>
    <w:rsid w:val="000B7F43"/>
    <w:rsid w:val="000C00EF"/>
    <w:rsid w:val="000C0123"/>
    <w:rsid w:val="000C0A8F"/>
    <w:rsid w:val="000C127F"/>
    <w:rsid w:val="000C1921"/>
    <w:rsid w:val="000C1C22"/>
    <w:rsid w:val="000C1DB7"/>
    <w:rsid w:val="000C2644"/>
    <w:rsid w:val="000C28A4"/>
    <w:rsid w:val="000C2E33"/>
    <w:rsid w:val="000C3898"/>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2EA1"/>
    <w:rsid w:val="000D30F4"/>
    <w:rsid w:val="000D34EF"/>
    <w:rsid w:val="000D4031"/>
    <w:rsid w:val="000D45C9"/>
    <w:rsid w:val="000D4E68"/>
    <w:rsid w:val="000D5C69"/>
    <w:rsid w:val="000D5D37"/>
    <w:rsid w:val="000D5FEE"/>
    <w:rsid w:val="000D6AA9"/>
    <w:rsid w:val="000D6CEB"/>
    <w:rsid w:val="000D6E60"/>
    <w:rsid w:val="000D7462"/>
    <w:rsid w:val="000D74DE"/>
    <w:rsid w:val="000D7973"/>
    <w:rsid w:val="000D7E4C"/>
    <w:rsid w:val="000E0751"/>
    <w:rsid w:val="000E0994"/>
    <w:rsid w:val="000E1660"/>
    <w:rsid w:val="000E196F"/>
    <w:rsid w:val="000E19A7"/>
    <w:rsid w:val="000E264D"/>
    <w:rsid w:val="000E2DC9"/>
    <w:rsid w:val="000E3321"/>
    <w:rsid w:val="000E37C4"/>
    <w:rsid w:val="000E3FCF"/>
    <w:rsid w:val="000E43E0"/>
    <w:rsid w:val="000E461C"/>
    <w:rsid w:val="000E48D0"/>
    <w:rsid w:val="000E5783"/>
    <w:rsid w:val="000E5C55"/>
    <w:rsid w:val="000E5D13"/>
    <w:rsid w:val="000E5EBF"/>
    <w:rsid w:val="000E618A"/>
    <w:rsid w:val="000E690B"/>
    <w:rsid w:val="000E7431"/>
    <w:rsid w:val="000E74A7"/>
    <w:rsid w:val="000E7663"/>
    <w:rsid w:val="000E7FE5"/>
    <w:rsid w:val="000F0B9E"/>
    <w:rsid w:val="000F0D9E"/>
    <w:rsid w:val="000F1E50"/>
    <w:rsid w:val="000F1F33"/>
    <w:rsid w:val="000F2075"/>
    <w:rsid w:val="000F25C8"/>
    <w:rsid w:val="000F2B46"/>
    <w:rsid w:val="000F2D40"/>
    <w:rsid w:val="000F389E"/>
    <w:rsid w:val="000F41DE"/>
    <w:rsid w:val="000F44C5"/>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31F4"/>
    <w:rsid w:val="00103FBE"/>
    <w:rsid w:val="0010407F"/>
    <w:rsid w:val="001046C5"/>
    <w:rsid w:val="0010478B"/>
    <w:rsid w:val="00104EFB"/>
    <w:rsid w:val="00104FD5"/>
    <w:rsid w:val="00105513"/>
    <w:rsid w:val="001057DE"/>
    <w:rsid w:val="001059AF"/>
    <w:rsid w:val="00105C42"/>
    <w:rsid w:val="001061E0"/>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1F80"/>
    <w:rsid w:val="00112536"/>
    <w:rsid w:val="001129B3"/>
    <w:rsid w:val="00112E74"/>
    <w:rsid w:val="00113021"/>
    <w:rsid w:val="0011306A"/>
    <w:rsid w:val="00113730"/>
    <w:rsid w:val="001138EF"/>
    <w:rsid w:val="00113E56"/>
    <w:rsid w:val="001142F8"/>
    <w:rsid w:val="0011440C"/>
    <w:rsid w:val="001145FE"/>
    <w:rsid w:val="00114D75"/>
    <w:rsid w:val="00114E99"/>
    <w:rsid w:val="001151B7"/>
    <w:rsid w:val="001155BD"/>
    <w:rsid w:val="0011561B"/>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DC9"/>
    <w:rsid w:val="00122F2D"/>
    <w:rsid w:val="00123688"/>
    <w:rsid w:val="00124847"/>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7235"/>
    <w:rsid w:val="0012743A"/>
    <w:rsid w:val="00127489"/>
    <w:rsid w:val="001279E4"/>
    <w:rsid w:val="001303F7"/>
    <w:rsid w:val="0013057D"/>
    <w:rsid w:val="00130737"/>
    <w:rsid w:val="00130A3E"/>
    <w:rsid w:val="00131690"/>
    <w:rsid w:val="001318C8"/>
    <w:rsid w:val="00131FC6"/>
    <w:rsid w:val="001325E9"/>
    <w:rsid w:val="00132EBF"/>
    <w:rsid w:val="00132F37"/>
    <w:rsid w:val="00133866"/>
    <w:rsid w:val="00133A0A"/>
    <w:rsid w:val="00133AD1"/>
    <w:rsid w:val="001346E3"/>
    <w:rsid w:val="001352B6"/>
    <w:rsid w:val="00135C2B"/>
    <w:rsid w:val="00136107"/>
    <w:rsid w:val="00136139"/>
    <w:rsid w:val="00136270"/>
    <w:rsid w:val="00136A26"/>
    <w:rsid w:val="001374E2"/>
    <w:rsid w:val="001378DE"/>
    <w:rsid w:val="00137A3D"/>
    <w:rsid w:val="00137C9C"/>
    <w:rsid w:val="00140910"/>
    <w:rsid w:val="0014150A"/>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47CCB"/>
    <w:rsid w:val="001500E1"/>
    <w:rsid w:val="00150143"/>
    <w:rsid w:val="001503B6"/>
    <w:rsid w:val="00150826"/>
    <w:rsid w:val="001509D8"/>
    <w:rsid w:val="0015142D"/>
    <w:rsid w:val="00151517"/>
    <w:rsid w:val="0015159C"/>
    <w:rsid w:val="001517B5"/>
    <w:rsid w:val="00151C6B"/>
    <w:rsid w:val="001523F5"/>
    <w:rsid w:val="00152768"/>
    <w:rsid w:val="001529F1"/>
    <w:rsid w:val="00153180"/>
    <w:rsid w:val="001532F8"/>
    <w:rsid w:val="00153391"/>
    <w:rsid w:val="0015382B"/>
    <w:rsid w:val="00153BA2"/>
    <w:rsid w:val="0015416A"/>
    <w:rsid w:val="00154365"/>
    <w:rsid w:val="001543DB"/>
    <w:rsid w:val="001547E7"/>
    <w:rsid w:val="001548A6"/>
    <w:rsid w:val="00155751"/>
    <w:rsid w:val="0015582F"/>
    <w:rsid w:val="00156B33"/>
    <w:rsid w:val="001571A9"/>
    <w:rsid w:val="0015749B"/>
    <w:rsid w:val="00157AA1"/>
    <w:rsid w:val="0016007C"/>
    <w:rsid w:val="0016034B"/>
    <w:rsid w:val="0016069E"/>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445"/>
    <w:rsid w:val="001709D9"/>
    <w:rsid w:val="001715D4"/>
    <w:rsid w:val="00171A8F"/>
    <w:rsid w:val="00171DC8"/>
    <w:rsid w:val="0017255E"/>
    <w:rsid w:val="001725B6"/>
    <w:rsid w:val="00172D27"/>
    <w:rsid w:val="00172F85"/>
    <w:rsid w:val="001731CF"/>
    <w:rsid w:val="001732A4"/>
    <w:rsid w:val="001732B7"/>
    <w:rsid w:val="0017383D"/>
    <w:rsid w:val="00173C7B"/>
    <w:rsid w:val="001741FA"/>
    <w:rsid w:val="0017428F"/>
    <w:rsid w:val="00175010"/>
    <w:rsid w:val="001753FA"/>
    <w:rsid w:val="0017552B"/>
    <w:rsid w:val="001759D9"/>
    <w:rsid w:val="00175AB3"/>
    <w:rsid w:val="00175B4E"/>
    <w:rsid w:val="00175CBE"/>
    <w:rsid w:val="00175D68"/>
    <w:rsid w:val="00176023"/>
    <w:rsid w:val="00176741"/>
    <w:rsid w:val="00176C9A"/>
    <w:rsid w:val="0017788B"/>
    <w:rsid w:val="00177E2C"/>
    <w:rsid w:val="00180054"/>
    <w:rsid w:val="00180B42"/>
    <w:rsid w:val="00180C8B"/>
    <w:rsid w:val="001812D5"/>
    <w:rsid w:val="001829CE"/>
    <w:rsid w:val="00182D69"/>
    <w:rsid w:val="0018331E"/>
    <w:rsid w:val="0018333D"/>
    <w:rsid w:val="00183935"/>
    <w:rsid w:val="00183966"/>
    <w:rsid w:val="00183E47"/>
    <w:rsid w:val="00184037"/>
    <w:rsid w:val="00184524"/>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2D5"/>
    <w:rsid w:val="001906C0"/>
    <w:rsid w:val="00190E3A"/>
    <w:rsid w:val="001918DB"/>
    <w:rsid w:val="001920C9"/>
    <w:rsid w:val="00192258"/>
    <w:rsid w:val="00193374"/>
    <w:rsid w:val="0019349A"/>
    <w:rsid w:val="001939E6"/>
    <w:rsid w:val="00193B73"/>
    <w:rsid w:val="00193B86"/>
    <w:rsid w:val="00194684"/>
    <w:rsid w:val="00194909"/>
    <w:rsid w:val="0019535E"/>
    <w:rsid w:val="001959A5"/>
    <w:rsid w:val="001959C3"/>
    <w:rsid w:val="00195A7F"/>
    <w:rsid w:val="001966FA"/>
    <w:rsid w:val="0019671F"/>
    <w:rsid w:val="001968C8"/>
    <w:rsid w:val="00196A7C"/>
    <w:rsid w:val="00196C48"/>
    <w:rsid w:val="0019756E"/>
    <w:rsid w:val="001976CA"/>
    <w:rsid w:val="001976F6"/>
    <w:rsid w:val="001978EE"/>
    <w:rsid w:val="001979F4"/>
    <w:rsid w:val="001A02F4"/>
    <w:rsid w:val="001A0B63"/>
    <w:rsid w:val="001A0F4E"/>
    <w:rsid w:val="001A1078"/>
    <w:rsid w:val="001A1092"/>
    <w:rsid w:val="001A1150"/>
    <w:rsid w:val="001A14D9"/>
    <w:rsid w:val="001A159D"/>
    <w:rsid w:val="001A1B68"/>
    <w:rsid w:val="001A25BC"/>
    <w:rsid w:val="001A2815"/>
    <w:rsid w:val="001A2862"/>
    <w:rsid w:val="001A2DA5"/>
    <w:rsid w:val="001A2F10"/>
    <w:rsid w:val="001A31AA"/>
    <w:rsid w:val="001A31D4"/>
    <w:rsid w:val="001A4094"/>
    <w:rsid w:val="001A443B"/>
    <w:rsid w:val="001A45C5"/>
    <w:rsid w:val="001A47EE"/>
    <w:rsid w:val="001A4C19"/>
    <w:rsid w:val="001A53B3"/>
    <w:rsid w:val="001A53ED"/>
    <w:rsid w:val="001A54FA"/>
    <w:rsid w:val="001A55CC"/>
    <w:rsid w:val="001A5A13"/>
    <w:rsid w:val="001A5D9F"/>
    <w:rsid w:val="001A5FCE"/>
    <w:rsid w:val="001A606E"/>
    <w:rsid w:val="001A7265"/>
    <w:rsid w:val="001A7742"/>
    <w:rsid w:val="001B07A8"/>
    <w:rsid w:val="001B0980"/>
    <w:rsid w:val="001B0B6E"/>
    <w:rsid w:val="001B15F5"/>
    <w:rsid w:val="001B182C"/>
    <w:rsid w:val="001B19B6"/>
    <w:rsid w:val="001B1A8B"/>
    <w:rsid w:val="001B1C5A"/>
    <w:rsid w:val="001B1EEE"/>
    <w:rsid w:val="001B22E9"/>
    <w:rsid w:val="001B3EE1"/>
    <w:rsid w:val="001B4A10"/>
    <w:rsid w:val="001B50A5"/>
    <w:rsid w:val="001B58B0"/>
    <w:rsid w:val="001B6368"/>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28B6"/>
    <w:rsid w:val="001C3104"/>
    <w:rsid w:val="001C3804"/>
    <w:rsid w:val="001C3AFA"/>
    <w:rsid w:val="001C3F72"/>
    <w:rsid w:val="001C434B"/>
    <w:rsid w:val="001C46E0"/>
    <w:rsid w:val="001C4A9F"/>
    <w:rsid w:val="001C4B85"/>
    <w:rsid w:val="001C4BAB"/>
    <w:rsid w:val="001C4E37"/>
    <w:rsid w:val="001C5179"/>
    <w:rsid w:val="001C55E6"/>
    <w:rsid w:val="001C57E6"/>
    <w:rsid w:val="001C5A64"/>
    <w:rsid w:val="001C5B8F"/>
    <w:rsid w:val="001C6638"/>
    <w:rsid w:val="001C7409"/>
    <w:rsid w:val="001C78D1"/>
    <w:rsid w:val="001C79BE"/>
    <w:rsid w:val="001C7BD6"/>
    <w:rsid w:val="001D0D3C"/>
    <w:rsid w:val="001D0DC4"/>
    <w:rsid w:val="001D1853"/>
    <w:rsid w:val="001D1FA9"/>
    <w:rsid w:val="001D2E45"/>
    <w:rsid w:val="001D3529"/>
    <w:rsid w:val="001D378D"/>
    <w:rsid w:val="001D3A0C"/>
    <w:rsid w:val="001D5057"/>
    <w:rsid w:val="001D5DEE"/>
    <w:rsid w:val="001D64B6"/>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A95"/>
    <w:rsid w:val="001E1B43"/>
    <w:rsid w:val="001E1D27"/>
    <w:rsid w:val="001E1D6E"/>
    <w:rsid w:val="001E1F4D"/>
    <w:rsid w:val="001E2276"/>
    <w:rsid w:val="001E2BB4"/>
    <w:rsid w:val="001E2D80"/>
    <w:rsid w:val="001E33D2"/>
    <w:rsid w:val="001E3D4B"/>
    <w:rsid w:val="001E4452"/>
    <w:rsid w:val="001E45F1"/>
    <w:rsid w:val="001E5216"/>
    <w:rsid w:val="001E6177"/>
    <w:rsid w:val="001E6380"/>
    <w:rsid w:val="001E64A1"/>
    <w:rsid w:val="001E64DA"/>
    <w:rsid w:val="001E64F5"/>
    <w:rsid w:val="001E69EF"/>
    <w:rsid w:val="001E7276"/>
    <w:rsid w:val="001E7419"/>
    <w:rsid w:val="001E7704"/>
    <w:rsid w:val="001E7AC6"/>
    <w:rsid w:val="001E7B2A"/>
    <w:rsid w:val="001E7C2D"/>
    <w:rsid w:val="001E7E0F"/>
    <w:rsid w:val="001F00F8"/>
    <w:rsid w:val="001F0677"/>
    <w:rsid w:val="001F076A"/>
    <w:rsid w:val="001F0A3D"/>
    <w:rsid w:val="001F0A60"/>
    <w:rsid w:val="001F179C"/>
    <w:rsid w:val="001F227E"/>
    <w:rsid w:val="001F3DE8"/>
    <w:rsid w:val="001F479A"/>
    <w:rsid w:val="001F59EF"/>
    <w:rsid w:val="001F63EF"/>
    <w:rsid w:val="001F6CAB"/>
    <w:rsid w:val="001F6F53"/>
    <w:rsid w:val="001F715B"/>
    <w:rsid w:val="001F79C5"/>
    <w:rsid w:val="00200A12"/>
    <w:rsid w:val="00201120"/>
    <w:rsid w:val="002011F0"/>
    <w:rsid w:val="002018D3"/>
    <w:rsid w:val="00201BBE"/>
    <w:rsid w:val="00201E08"/>
    <w:rsid w:val="00202AD7"/>
    <w:rsid w:val="00202ADF"/>
    <w:rsid w:val="00202D00"/>
    <w:rsid w:val="00203127"/>
    <w:rsid w:val="00203C24"/>
    <w:rsid w:val="00203FC0"/>
    <w:rsid w:val="0020483B"/>
    <w:rsid w:val="00204D17"/>
    <w:rsid w:val="00204EE4"/>
    <w:rsid w:val="00205CC9"/>
    <w:rsid w:val="00205DA3"/>
    <w:rsid w:val="00205E99"/>
    <w:rsid w:val="00206DEC"/>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B0C"/>
    <w:rsid w:val="00212DD4"/>
    <w:rsid w:val="002132A2"/>
    <w:rsid w:val="002136CA"/>
    <w:rsid w:val="00213CC6"/>
    <w:rsid w:val="00214208"/>
    <w:rsid w:val="0021424B"/>
    <w:rsid w:val="00214679"/>
    <w:rsid w:val="00214D4F"/>
    <w:rsid w:val="00215001"/>
    <w:rsid w:val="00215089"/>
    <w:rsid w:val="0021567D"/>
    <w:rsid w:val="00215848"/>
    <w:rsid w:val="00215AFF"/>
    <w:rsid w:val="0021647A"/>
    <w:rsid w:val="002169CA"/>
    <w:rsid w:val="002171BB"/>
    <w:rsid w:val="002173D9"/>
    <w:rsid w:val="002179B4"/>
    <w:rsid w:val="00220716"/>
    <w:rsid w:val="0022087F"/>
    <w:rsid w:val="00220F3E"/>
    <w:rsid w:val="0022133C"/>
    <w:rsid w:val="00221840"/>
    <w:rsid w:val="00221966"/>
    <w:rsid w:val="00221ED4"/>
    <w:rsid w:val="002220A8"/>
    <w:rsid w:val="00222631"/>
    <w:rsid w:val="002228D1"/>
    <w:rsid w:val="00222C58"/>
    <w:rsid w:val="002230CF"/>
    <w:rsid w:val="002230EB"/>
    <w:rsid w:val="002235E7"/>
    <w:rsid w:val="00223E14"/>
    <w:rsid w:val="002243DF"/>
    <w:rsid w:val="0022511E"/>
    <w:rsid w:val="00225361"/>
    <w:rsid w:val="002261C5"/>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3CB"/>
    <w:rsid w:val="00231F46"/>
    <w:rsid w:val="0023295A"/>
    <w:rsid w:val="00232C01"/>
    <w:rsid w:val="00232EF7"/>
    <w:rsid w:val="002332D6"/>
    <w:rsid w:val="002333BB"/>
    <w:rsid w:val="00233F9E"/>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1DDC"/>
    <w:rsid w:val="00241FB3"/>
    <w:rsid w:val="002422DD"/>
    <w:rsid w:val="00242B77"/>
    <w:rsid w:val="002433D9"/>
    <w:rsid w:val="0024363C"/>
    <w:rsid w:val="0024456A"/>
    <w:rsid w:val="002453AD"/>
    <w:rsid w:val="00245B24"/>
    <w:rsid w:val="002462D9"/>
    <w:rsid w:val="00246744"/>
    <w:rsid w:val="00246B61"/>
    <w:rsid w:val="00247185"/>
    <w:rsid w:val="002474D5"/>
    <w:rsid w:val="002475B9"/>
    <w:rsid w:val="002477A1"/>
    <w:rsid w:val="00247A59"/>
    <w:rsid w:val="00247AF0"/>
    <w:rsid w:val="00247F83"/>
    <w:rsid w:val="00250138"/>
    <w:rsid w:val="00250218"/>
    <w:rsid w:val="00250262"/>
    <w:rsid w:val="002509BB"/>
    <w:rsid w:val="002509D0"/>
    <w:rsid w:val="00250CEF"/>
    <w:rsid w:val="00250E49"/>
    <w:rsid w:val="00251813"/>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57D59"/>
    <w:rsid w:val="002606FB"/>
    <w:rsid w:val="0026077C"/>
    <w:rsid w:val="002608F6"/>
    <w:rsid w:val="00260907"/>
    <w:rsid w:val="0026138A"/>
    <w:rsid w:val="00261559"/>
    <w:rsid w:val="00261AA8"/>
    <w:rsid w:val="00261BB3"/>
    <w:rsid w:val="00261E2B"/>
    <w:rsid w:val="0026265F"/>
    <w:rsid w:val="00262700"/>
    <w:rsid w:val="002628D7"/>
    <w:rsid w:val="00262AE2"/>
    <w:rsid w:val="00262E5F"/>
    <w:rsid w:val="0026390A"/>
    <w:rsid w:val="00264311"/>
    <w:rsid w:val="00264378"/>
    <w:rsid w:val="00264381"/>
    <w:rsid w:val="00264385"/>
    <w:rsid w:val="0026438E"/>
    <w:rsid w:val="00264656"/>
    <w:rsid w:val="002647EC"/>
    <w:rsid w:val="00264E9B"/>
    <w:rsid w:val="00264FC6"/>
    <w:rsid w:val="00265267"/>
    <w:rsid w:val="0026532C"/>
    <w:rsid w:val="00265343"/>
    <w:rsid w:val="002654C6"/>
    <w:rsid w:val="0026596C"/>
    <w:rsid w:val="00265A63"/>
    <w:rsid w:val="00265A67"/>
    <w:rsid w:val="00266436"/>
    <w:rsid w:val="00266502"/>
    <w:rsid w:val="0026666D"/>
    <w:rsid w:val="00266742"/>
    <w:rsid w:val="002667DA"/>
    <w:rsid w:val="00266B89"/>
    <w:rsid w:val="002672B7"/>
    <w:rsid w:val="00267435"/>
    <w:rsid w:val="00267D63"/>
    <w:rsid w:val="00267FEE"/>
    <w:rsid w:val="00271099"/>
    <w:rsid w:val="002712DB"/>
    <w:rsid w:val="002714A4"/>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6B7"/>
    <w:rsid w:val="00275844"/>
    <w:rsid w:val="0027597C"/>
    <w:rsid w:val="00275C10"/>
    <w:rsid w:val="00276050"/>
    <w:rsid w:val="00276144"/>
    <w:rsid w:val="00276891"/>
    <w:rsid w:val="00276CB1"/>
    <w:rsid w:val="00276E3C"/>
    <w:rsid w:val="00277129"/>
    <w:rsid w:val="002772D9"/>
    <w:rsid w:val="00277765"/>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B69"/>
    <w:rsid w:val="00283BC2"/>
    <w:rsid w:val="00283CE0"/>
    <w:rsid w:val="0028403E"/>
    <w:rsid w:val="00284299"/>
    <w:rsid w:val="0028438C"/>
    <w:rsid w:val="00284A60"/>
    <w:rsid w:val="00284E9D"/>
    <w:rsid w:val="00284F70"/>
    <w:rsid w:val="0028616A"/>
    <w:rsid w:val="002863EA"/>
    <w:rsid w:val="00287178"/>
    <w:rsid w:val="002875A6"/>
    <w:rsid w:val="00287790"/>
    <w:rsid w:val="0028784E"/>
    <w:rsid w:val="002879C3"/>
    <w:rsid w:val="00287B86"/>
    <w:rsid w:val="002919BC"/>
    <w:rsid w:val="00291C33"/>
    <w:rsid w:val="0029264F"/>
    <w:rsid w:val="0029291E"/>
    <w:rsid w:val="00292AAA"/>
    <w:rsid w:val="00292CB6"/>
    <w:rsid w:val="002941B3"/>
    <w:rsid w:val="00294CE4"/>
    <w:rsid w:val="00295306"/>
    <w:rsid w:val="002954CC"/>
    <w:rsid w:val="002957D8"/>
    <w:rsid w:val="00295A61"/>
    <w:rsid w:val="00295F08"/>
    <w:rsid w:val="00295F4E"/>
    <w:rsid w:val="0029608A"/>
    <w:rsid w:val="00296347"/>
    <w:rsid w:val="00296D99"/>
    <w:rsid w:val="002970B0"/>
    <w:rsid w:val="0029720E"/>
    <w:rsid w:val="00297600"/>
    <w:rsid w:val="002976F9"/>
    <w:rsid w:val="00297C13"/>
    <w:rsid w:val="00297C73"/>
    <w:rsid w:val="002A07C3"/>
    <w:rsid w:val="002A10E3"/>
    <w:rsid w:val="002A128B"/>
    <w:rsid w:val="002A13BC"/>
    <w:rsid w:val="002A1469"/>
    <w:rsid w:val="002A1601"/>
    <w:rsid w:val="002A1CF7"/>
    <w:rsid w:val="002A1F2B"/>
    <w:rsid w:val="002A2199"/>
    <w:rsid w:val="002A2A7B"/>
    <w:rsid w:val="002A2F03"/>
    <w:rsid w:val="002A30EE"/>
    <w:rsid w:val="002A3119"/>
    <w:rsid w:val="002A352B"/>
    <w:rsid w:val="002A420B"/>
    <w:rsid w:val="002A42F8"/>
    <w:rsid w:val="002A48D9"/>
    <w:rsid w:val="002A4EB3"/>
    <w:rsid w:val="002A51B8"/>
    <w:rsid w:val="002A51B9"/>
    <w:rsid w:val="002A5B38"/>
    <w:rsid w:val="002A5C81"/>
    <w:rsid w:val="002A6A56"/>
    <w:rsid w:val="002A6CAA"/>
    <w:rsid w:val="002A7159"/>
    <w:rsid w:val="002A7241"/>
    <w:rsid w:val="002A76CA"/>
    <w:rsid w:val="002A7946"/>
    <w:rsid w:val="002A7B8A"/>
    <w:rsid w:val="002B001D"/>
    <w:rsid w:val="002B0A1B"/>
    <w:rsid w:val="002B0FC8"/>
    <w:rsid w:val="002B13ED"/>
    <w:rsid w:val="002B15A0"/>
    <w:rsid w:val="002B17CD"/>
    <w:rsid w:val="002B1B85"/>
    <w:rsid w:val="002B37A6"/>
    <w:rsid w:val="002B3A3D"/>
    <w:rsid w:val="002B4751"/>
    <w:rsid w:val="002B4BE9"/>
    <w:rsid w:val="002B5728"/>
    <w:rsid w:val="002B5A86"/>
    <w:rsid w:val="002B606E"/>
    <w:rsid w:val="002B607F"/>
    <w:rsid w:val="002B628A"/>
    <w:rsid w:val="002B668C"/>
    <w:rsid w:val="002B7961"/>
    <w:rsid w:val="002C1CDD"/>
    <w:rsid w:val="002C1DE0"/>
    <w:rsid w:val="002C1F9E"/>
    <w:rsid w:val="002C21FF"/>
    <w:rsid w:val="002C22E6"/>
    <w:rsid w:val="002C25CA"/>
    <w:rsid w:val="002C2C19"/>
    <w:rsid w:val="002C3096"/>
    <w:rsid w:val="002C338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9E4"/>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D7A50"/>
    <w:rsid w:val="002E016E"/>
    <w:rsid w:val="002E01CC"/>
    <w:rsid w:val="002E0EA7"/>
    <w:rsid w:val="002E2377"/>
    <w:rsid w:val="002E2B4C"/>
    <w:rsid w:val="002E2C06"/>
    <w:rsid w:val="002E2C33"/>
    <w:rsid w:val="002E35D6"/>
    <w:rsid w:val="002E379D"/>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50E"/>
    <w:rsid w:val="002F6C18"/>
    <w:rsid w:val="002F6CFC"/>
    <w:rsid w:val="002F709E"/>
    <w:rsid w:val="002F70DE"/>
    <w:rsid w:val="002F744D"/>
    <w:rsid w:val="002F74D3"/>
    <w:rsid w:val="002F7C0E"/>
    <w:rsid w:val="002F7F42"/>
    <w:rsid w:val="0030004A"/>
    <w:rsid w:val="00300858"/>
    <w:rsid w:val="00301449"/>
    <w:rsid w:val="003019E5"/>
    <w:rsid w:val="00301C59"/>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9BA"/>
    <w:rsid w:val="00313DD0"/>
    <w:rsid w:val="003143CF"/>
    <w:rsid w:val="0031445D"/>
    <w:rsid w:val="00314EFB"/>
    <w:rsid w:val="003159F3"/>
    <w:rsid w:val="003162C4"/>
    <w:rsid w:val="00316AD1"/>
    <w:rsid w:val="00316FBB"/>
    <w:rsid w:val="0031734B"/>
    <w:rsid w:val="0031747C"/>
    <w:rsid w:val="00317D40"/>
    <w:rsid w:val="00320051"/>
    <w:rsid w:val="00320120"/>
    <w:rsid w:val="0032065D"/>
    <w:rsid w:val="00320661"/>
    <w:rsid w:val="0032082B"/>
    <w:rsid w:val="00320AAD"/>
    <w:rsid w:val="00320D1D"/>
    <w:rsid w:val="00320D6F"/>
    <w:rsid w:val="00321056"/>
    <w:rsid w:val="00321818"/>
    <w:rsid w:val="00321880"/>
    <w:rsid w:val="00321A77"/>
    <w:rsid w:val="00321E48"/>
    <w:rsid w:val="00322652"/>
    <w:rsid w:val="00322656"/>
    <w:rsid w:val="003228BE"/>
    <w:rsid w:val="0032299F"/>
    <w:rsid w:val="00322B18"/>
    <w:rsid w:val="00322E34"/>
    <w:rsid w:val="003236FD"/>
    <w:rsid w:val="0032381A"/>
    <w:rsid w:val="00323963"/>
    <w:rsid w:val="00323B09"/>
    <w:rsid w:val="00323DBD"/>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A60"/>
    <w:rsid w:val="00332CA0"/>
    <w:rsid w:val="00332DA6"/>
    <w:rsid w:val="00333073"/>
    <w:rsid w:val="00333158"/>
    <w:rsid w:val="003333D3"/>
    <w:rsid w:val="00333556"/>
    <w:rsid w:val="00333572"/>
    <w:rsid w:val="00333A4C"/>
    <w:rsid w:val="00333B0B"/>
    <w:rsid w:val="0033486B"/>
    <w:rsid w:val="0033486E"/>
    <w:rsid w:val="00334A27"/>
    <w:rsid w:val="00334C49"/>
    <w:rsid w:val="003352C2"/>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1C4"/>
    <w:rsid w:val="00343335"/>
    <w:rsid w:val="003433C0"/>
    <w:rsid w:val="00343429"/>
    <w:rsid w:val="0034353F"/>
    <w:rsid w:val="0034362E"/>
    <w:rsid w:val="00343DDC"/>
    <w:rsid w:val="003440A3"/>
    <w:rsid w:val="00344412"/>
    <w:rsid w:val="00344479"/>
    <w:rsid w:val="00344667"/>
    <w:rsid w:val="00345588"/>
    <w:rsid w:val="003458D0"/>
    <w:rsid w:val="00345A0E"/>
    <w:rsid w:val="00346972"/>
    <w:rsid w:val="003473F4"/>
    <w:rsid w:val="003478A7"/>
    <w:rsid w:val="00347D9E"/>
    <w:rsid w:val="0035099A"/>
    <w:rsid w:val="003519AF"/>
    <w:rsid w:val="00352137"/>
    <w:rsid w:val="003526C4"/>
    <w:rsid w:val="003527DD"/>
    <w:rsid w:val="00352C9D"/>
    <w:rsid w:val="00353E15"/>
    <w:rsid w:val="003542FC"/>
    <w:rsid w:val="00354AC5"/>
    <w:rsid w:val="00354AC7"/>
    <w:rsid w:val="00355617"/>
    <w:rsid w:val="00355CCD"/>
    <w:rsid w:val="00355FF4"/>
    <w:rsid w:val="003560CE"/>
    <w:rsid w:val="00356420"/>
    <w:rsid w:val="003567BE"/>
    <w:rsid w:val="0035687F"/>
    <w:rsid w:val="00356C05"/>
    <w:rsid w:val="00356DED"/>
    <w:rsid w:val="00356FD9"/>
    <w:rsid w:val="00360017"/>
    <w:rsid w:val="00360436"/>
    <w:rsid w:val="003604E2"/>
    <w:rsid w:val="00360939"/>
    <w:rsid w:val="00360F8E"/>
    <w:rsid w:val="00361171"/>
    <w:rsid w:val="00361280"/>
    <w:rsid w:val="003612BD"/>
    <w:rsid w:val="00361307"/>
    <w:rsid w:val="0036184C"/>
    <w:rsid w:val="00361BDA"/>
    <w:rsid w:val="0036214A"/>
    <w:rsid w:val="00362A9F"/>
    <w:rsid w:val="00362BA6"/>
    <w:rsid w:val="00362E22"/>
    <w:rsid w:val="00362F54"/>
    <w:rsid w:val="00363F46"/>
    <w:rsid w:val="003640D5"/>
    <w:rsid w:val="00364101"/>
    <w:rsid w:val="00364774"/>
    <w:rsid w:val="00364E18"/>
    <w:rsid w:val="003653F0"/>
    <w:rsid w:val="00365C67"/>
    <w:rsid w:val="003662C2"/>
    <w:rsid w:val="00366340"/>
    <w:rsid w:val="00366598"/>
    <w:rsid w:val="00366622"/>
    <w:rsid w:val="00366EDD"/>
    <w:rsid w:val="0036730F"/>
    <w:rsid w:val="003673F2"/>
    <w:rsid w:val="00367A21"/>
    <w:rsid w:val="00367B7D"/>
    <w:rsid w:val="00367C0E"/>
    <w:rsid w:val="00367C2B"/>
    <w:rsid w:val="00367F2F"/>
    <w:rsid w:val="00367FC6"/>
    <w:rsid w:val="00370010"/>
    <w:rsid w:val="00370060"/>
    <w:rsid w:val="00370399"/>
    <w:rsid w:val="003709E6"/>
    <w:rsid w:val="0037137C"/>
    <w:rsid w:val="00371782"/>
    <w:rsid w:val="003719F1"/>
    <w:rsid w:val="00371E40"/>
    <w:rsid w:val="0037281B"/>
    <w:rsid w:val="00372F45"/>
    <w:rsid w:val="00373129"/>
    <w:rsid w:val="00373385"/>
    <w:rsid w:val="003735F6"/>
    <w:rsid w:val="003738E7"/>
    <w:rsid w:val="00373D9F"/>
    <w:rsid w:val="0037434B"/>
    <w:rsid w:val="00374ADA"/>
    <w:rsid w:val="00374CDD"/>
    <w:rsid w:val="003752A2"/>
    <w:rsid w:val="003753CA"/>
    <w:rsid w:val="0037645E"/>
    <w:rsid w:val="00376F53"/>
    <w:rsid w:val="003773B9"/>
    <w:rsid w:val="003773C0"/>
    <w:rsid w:val="0037756C"/>
    <w:rsid w:val="003775A8"/>
    <w:rsid w:val="00377669"/>
    <w:rsid w:val="00377716"/>
    <w:rsid w:val="00377FFC"/>
    <w:rsid w:val="00380007"/>
    <w:rsid w:val="00380117"/>
    <w:rsid w:val="003804AC"/>
    <w:rsid w:val="00380508"/>
    <w:rsid w:val="003805F0"/>
    <w:rsid w:val="00380846"/>
    <w:rsid w:val="00380960"/>
    <w:rsid w:val="00380BCA"/>
    <w:rsid w:val="00380E7F"/>
    <w:rsid w:val="00380F58"/>
    <w:rsid w:val="0038152C"/>
    <w:rsid w:val="00381927"/>
    <w:rsid w:val="00381A84"/>
    <w:rsid w:val="00381E53"/>
    <w:rsid w:val="00383266"/>
    <w:rsid w:val="003835A4"/>
    <w:rsid w:val="003839D2"/>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AFD"/>
    <w:rsid w:val="00386D0C"/>
    <w:rsid w:val="00387500"/>
    <w:rsid w:val="0038760E"/>
    <w:rsid w:val="003903AB"/>
    <w:rsid w:val="00390B61"/>
    <w:rsid w:val="00390FE0"/>
    <w:rsid w:val="00391091"/>
    <w:rsid w:val="00391B4D"/>
    <w:rsid w:val="00391CBB"/>
    <w:rsid w:val="00391EC8"/>
    <w:rsid w:val="00391F16"/>
    <w:rsid w:val="0039233A"/>
    <w:rsid w:val="00392524"/>
    <w:rsid w:val="00393B59"/>
    <w:rsid w:val="00393E1B"/>
    <w:rsid w:val="00394915"/>
    <w:rsid w:val="00394C65"/>
    <w:rsid w:val="00394CD5"/>
    <w:rsid w:val="00394CE7"/>
    <w:rsid w:val="00396407"/>
    <w:rsid w:val="00396640"/>
    <w:rsid w:val="00397052"/>
    <w:rsid w:val="0039790A"/>
    <w:rsid w:val="00397CE0"/>
    <w:rsid w:val="00397D6F"/>
    <w:rsid w:val="00397E90"/>
    <w:rsid w:val="003A04E3"/>
    <w:rsid w:val="003A073F"/>
    <w:rsid w:val="003A1432"/>
    <w:rsid w:val="003A1480"/>
    <w:rsid w:val="003A187E"/>
    <w:rsid w:val="003A1AE8"/>
    <w:rsid w:val="003A1B84"/>
    <w:rsid w:val="003A1D8E"/>
    <w:rsid w:val="003A2183"/>
    <w:rsid w:val="003A2340"/>
    <w:rsid w:val="003A25E4"/>
    <w:rsid w:val="003A2697"/>
    <w:rsid w:val="003A2A44"/>
    <w:rsid w:val="003A2E6A"/>
    <w:rsid w:val="003A3206"/>
    <w:rsid w:val="003A3230"/>
    <w:rsid w:val="003A399C"/>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789"/>
    <w:rsid w:val="003B347D"/>
    <w:rsid w:val="003B3612"/>
    <w:rsid w:val="003B3B81"/>
    <w:rsid w:val="003B3E7E"/>
    <w:rsid w:val="003B400B"/>
    <w:rsid w:val="003B4C6C"/>
    <w:rsid w:val="003B4DF6"/>
    <w:rsid w:val="003B5C14"/>
    <w:rsid w:val="003B5CAB"/>
    <w:rsid w:val="003B5D74"/>
    <w:rsid w:val="003B5EC7"/>
    <w:rsid w:val="003B60FB"/>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783"/>
    <w:rsid w:val="003C1A97"/>
    <w:rsid w:val="003C1C9D"/>
    <w:rsid w:val="003C1CCC"/>
    <w:rsid w:val="003C1F8C"/>
    <w:rsid w:val="003C2043"/>
    <w:rsid w:val="003C2250"/>
    <w:rsid w:val="003C2712"/>
    <w:rsid w:val="003C2AA2"/>
    <w:rsid w:val="003C2C19"/>
    <w:rsid w:val="003C2E12"/>
    <w:rsid w:val="003C31C9"/>
    <w:rsid w:val="003C4463"/>
    <w:rsid w:val="003C4914"/>
    <w:rsid w:val="003C49AB"/>
    <w:rsid w:val="003C4CAB"/>
    <w:rsid w:val="003C4FBE"/>
    <w:rsid w:val="003C56CC"/>
    <w:rsid w:val="003C659F"/>
    <w:rsid w:val="003C699C"/>
    <w:rsid w:val="003C6C85"/>
    <w:rsid w:val="003C6DA0"/>
    <w:rsid w:val="003C6ED7"/>
    <w:rsid w:val="003C6F58"/>
    <w:rsid w:val="003C6FC1"/>
    <w:rsid w:val="003C7741"/>
    <w:rsid w:val="003C7B4E"/>
    <w:rsid w:val="003C7BD5"/>
    <w:rsid w:val="003C7CF9"/>
    <w:rsid w:val="003C7D26"/>
    <w:rsid w:val="003C7F55"/>
    <w:rsid w:val="003D0751"/>
    <w:rsid w:val="003D0A6E"/>
    <w:rsid w:val="003D0AAA"/>
    <w:rsid w:val="003D1D7A"/>
    <w:rsid w:val="003D1FC6"/>
    <w:rsid w:val="003D228F"/>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3E8"/>
    <w:rsid w:val="003D647F"/>
    <w:rsid w:val="003D64C4"/>
    <w:rsid w:val="003D6705"/>
    <w:rsid w:val="003D7415"/>
    <w:rsid w:val="003D753D"/>
    <w:rsid w:val="003D7FA7"/>
    <w:rsid w:val="003E054C"/>
    <w:rsid w:val="003E2030"/>
    <w:rsid w:val="003E2697"/>
    <w:rsid w:val="003E27F4"/>
    <w:rsid w:val="003E2E7E"/>
    <w:rsid w:val="003E2F76"/>
    <w:rsid w:val="003E3112"/>
    <w:rsid w:val="003E3D82"/>
    <w:rsid w:val="003E3FA1"/>
    <w:rsid w:val="003E4000"/>
    <w:rsid w:val="003E448F"/>
    <w:rsid w:val="003E56D8"/>
    <w:rsid w:val="003E591F"/>
    <w:rsid w:val="003E5A06"/>
    <w:rsid w:val="003E5A54"/>
    <w:rsid w:val="003E6CA8"/>
    <w:rsid w:val="003E6F76"/>
    <w:rsid w:val="003E70F5"/>
    <w:rsid w:val="003E7AD5"/>
    <w:rsid w:val="003F0194"/>
    <w:rsid w:val="003F04C4"/>
    <w:rsid w:val="003F10D4"/>
    <w:rsid w:val="003F1777"/>
    <w:rsid w:val="003F17BA"/>
    <w:rsid w:val="003F1B7C"/>
    <w:rsid w:val="003F1DC4"/>
    <w:rsid w:val="003F1E6B"/>
    <w:rsid w:val="003F3D76"/>
    <w:rsid w:val="003F4053"/>
    <w:rsid w:val="003F4307"/>
    <w:rsid w:val="003F436C"/>
    <w:rsid w:val="003F46D1"/>
    <w:rsid w:val="003F5045"/>
    <w:rsid w:val="003F56BF"/>
    <w:rsid w:val="003F574D"/>
    <w:rsid w:val="003F5C2F"/>
    <w:rsid w:val="003F6571"/>
    <w:rsid w:val="003F6E46"/>
    <w:rsid w:val="003F6FBE"/>
    <w:rsid w:val="003F727B"/>
    <w:rsid w:val="003F73C8"/>
    <w:rsid w:val="003F77E2"/>
    <w:rsid w:val="003F7C02"/>
    <w:rsid w:val="00400D33"/>
    <w:rsid w:val="00401245"/>
    <w:rsid w:val="00401378"/>
    <w:rsid w:val="004013F3"/>
    <w:rsid w:val="00401418"/>
    <w:rsid w:val="00401760"/>
    <w:rsid w:val="00401903"/>
    <w:rsid w:val="00401B68"/>
    <w:rsid w:val="004022CB"/>
    <w:rsid w:val="004023F1"/>
    <w:rsid w:val="004023F2"/>
    <w:rsid w:val="0040263D"/>
    <w:rsid w:val="004027A1"/>
    <w:rsid w:val="00403022"/>
    <w:rsid w:val="0040389E"/>
    <w:rsid w:val="004045FC"/>
    <w:rsid w:val="00404987"/>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B4E"/>
    <w:rsid w:val="00411C70"/>
    <w:rsid w:val="00412074"/>
    <w:rsid w:val="0041291C"/>
    <w:rsid w:val="00412D5F"/>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595"/>
    <w:rsid w:val="00417740"/>
    <w:rsid w:val="004202E6"/>
    <w:rsid w:val="004202F9"/>
    <w:rsid w:val="004209ED"/>
    <w:rsid w:val="00420E47"/>
    <w:rsid w:val="00420FC9"/>
    <w:rsid w:val="0042104F"/>
    <w:rsid w:val="004218C9"/>
    <w:rsid w:val="00421C9C"/>
    <w:rsid w:val="00421ECD"/>
    <w:rsid w:val="004223A9"/>
    <w:rsid w:val="004224A6"/>
    <w:rsid w:val="004226F7"/>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529"/>
    <w:rsid w:val="00427782"/>
    <w:rsid w:val="00427BF8"/>
    <w:rsid w:val="00427F2D"/>
    <w:rsid w:val="00430190"/>
    <w:rsid w:val="0043093F"/>
    <w:rsid w:val="00430F3D"/>
    <w:rsid w:val="0043190D"/>
    <w:rsid w:val="00431A03"/>
    <w:rsid w:val="004320C3"/>
    <w:rsid w:val="0043231B"/>
    <w:rsid w:val="004323A2"/>
    <w:rsid w:val="00432954"/>
    <w:rsid w:val="004329E6"/>
    <w:rsid w:val="00432BF2"/>
    <w:rsid w:val="0043354B"/>
    <w:rsid w:val="00433BAD"/>
    <w:rsid w:val="00433C47"/>
    <w:rsid w:val="00434034"/>
    <w:rsid w:val="0043486E"/>
    <w:rsid w:val="00434B6C"/>
    <w:rsid w:val="0043558F"/>
    <w:rsid w:val="00435757"/>
    <w:rsid w:val="00435D63"/>
    <w:rsid w:val="0043657E"/>
    <w:rsid w:val="00436BA5"/>
    <w:rsid w:val="00437054"/>
    <w:rsid w:val="00437090"/>
    <w:rsid w:val="004370D7"/>
    <w:rsid w:val="00437FD5"/>
    <w:rsid w:val="004405DB"/>
    <w:rsid w:val="004409EE"/>
    <w:rsid w:val="00440AC3"/>
    <w:rsid w:val="00440D7A"/>
    <w:rsid w:val="00440EA2"/>
    <w:rsid w:val="004410AD"/>
    <w:rsid w:val="0044112D"/>
    <w:rsid w:val="00441909"/>
    <w:rsid w:val="00441AC0"/>
    <w:rsid w:val="00441EAA"/>
    <w:rsid w:val="00442549"/>
    <w:rsid w:val="00442C96"/>
    <w:rsid w:val="004433E8"/>
    <w:rsid w:val="004435CE"/>
    <w:rsid w:val="004441AC"/>
    <w:rsid w:val="0044493E"/>
    <w:rsid w:val="00444ED9"/>
    <w:rsid w:val="00444F50"/>
    <w:rsid w:val="0044544F"/>
    <w:rsid w:val="00446921"/>
    <w:rsid w:val="00447EE4"/>
    <w:rsid w:val="004505D5"/>
    <w:rsid w:val="004508F4"/>
    <w:rsid w:val="00451259"/>
    <w:rsid w:val="004513FE"/>
    <w:rsid w:val="0045163F"/>
    <w:rsid w:val="00451DFC"/>
    <w:rsid w:val="00451FC4"/>
    <w:rsid w:val="00452702"/>
    <w:rsid w:val="00452729"/>
    <w:rsid w:val="00452CA9"/>
    <w:rsid w:val="00452D5E"/>
    <w:rsid w:val="004530B2"/>
    <w:rsid w:val="00453657"/>
    <w:rsid w:val="00453B60"/>
    <w:rsid w:val="0045479B"/>
    <w:rsid w:val="00454FEA"/>
    <w:rsid w:val="00455E24"/>
    <w:rsid w:val="00456034"/>
    <w:rsid w:val="004564B4"/>
    <w:rsid w:val="00456DAF"/>
    <w:rsid w:val="00456EB0"/>
    <w:rsid w:val="004570AC"/>
    <w:rsid w:val="004570ED"/>
    <w:rsid w:val="00457A10"/>
    <w:rsid w:val="00457CEC"/>
    <w:rsid w:val="00457D58"/>
    <w:rsid w:val="0046003C"/>
    <w:rsid w:val="0046075B"/>
    <w:rsid w:val="00460B1C"/>
    <w:rsid w:val="004610E2"/>
    <w:rsid w:val="004611DF"/>
    <w:rsid w:val="0046122B"/>
    <w:rsid w:val="00461410"/>
    <w:rsid w:val="0046146B"/>
    <w:rsid w:val="0046153E"/>
    <w:rsid w:val="00461834"/>
    <w:rsid w:val="004620BD"/>
    <w:rsid w:val="00462401"/>
    <w:rsid w:val="0046269A"/>
    <w:rsid w:val="004626DE"/>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0F28"/>
    <w:rsid w:val="004711BD"/>
    <w:rsid w:val="004713C1"/>
    <w:rsid w:val="004716C4"/>
    <w:rsid w:val="00471B1C"/>
    <w:rsid w:val="00471C21"/>
    <w:rsid w:val="00471CDB"/>
    <w:rsid w:val="004721EE"/>
    <w:rsid w:val="004723CB"/>
    <w:rsid w:val="004724E4"/>
    <w:rsid w:val="00472962"/>
    <w:rsid w:val="00473BEF"/>
    <w:rsid w:val="00474181"/>
    <w:rsid w:val="00474920"/>
    <w:rsid w:val="00474C95"/>
    <w:rsid w:val="0047511F"/>
    <w:rsid w:val="00475322"/>
    <w:rsid w:val="00475C5B"/>
    <w:rsid w:val="00475CBB"/>
    <w:rsid w:val="00475FA4"/>
    <w:rsid w:val="00476399"/>
    <w:rsid w:val="0047656C"/>
    <w:rsid w:val="0047674A"/>
    <w:rsid w:val="0047737D"/>
    <w:rsid w:val="0047741B"/>
    <w:rsid w:val="004775D5"/>
    <w:rsid w:val="0047783D"/>
    <w:rsid w:val="00477C5F"/>
    <w:rsid w:val="00477EDE"/>
    <w:rsid w:val="00480051"/>
    <w:rsid w:val="004807A0"/>
    <w:rsid w:val="004807F5"/>
    <w:rsid w:val="00480860"/>
    <w:rsid w:val="00480AEE"/>
    <w:rsid w:val="0048121D"/>
    <w:rsid w:val="004814A1"/>
    <w:rsid w:val="004817E8"/>
    <w:rsid w:val="0048183B"/>
    <w:rsid w:val="004819F6"/>
    <w:rsid w:val="00482642"/>
    <w:rsid w:val="004829AA"/>
    <w:rsid w:val="00483F35"/>
    <w:rsid w:val="00483FD0"/>
    <w:rsid w:val="00484157"/>
    <w:rsid w:val="00484B1D"/>
    <w:rsid w:val="004852B2"/>
    <w:rsid w:val="0048591B"/>
    <w:rsid w:val="00485F7A"/>
    <w:rsid w:val="004863A8"/>
    <w:rsid w:val="00486A31"/>
    <w:rsid w:val="00486D60"/>
    <w:rsid w:val="00486EF7"/>
    <w:rsid w:val="004870D1"/>
    <w:rsid w:val="004872F6"/>
    <w:rsid w:val="00487E60"/>
    <w:rsid w:val="00487EDA"/>
    <w:rsid w:val="00487FD3"/>
    <w:rsid w:val="00490442"/>
    <w:rsid w:val="0049099B"/>
    <w:rsid w:val="00490A92"/>
    <w:rsid w:val="00490D56"/>
    <w:rsid w:val="00490D58"/>
    <w:rsid w:val="004911DD"/>
    <w:rsid w:val="00491616"/>
    <w:rsid w:val="00491820"/>
    <w:rsid w:val="0049209C"/>
    <w:rsid w:val="00492128"/>
    <w:rsid w:val="00492294"/>
    <w:rsid w:val="0049234E"/>
    <w:rsid w:val="004925DB"/>
    <w:rsid w:val="00492730"/>
    <w:rsid w:val="004928BA"/>
    <w:rsid w:val="00492B3A"/>
    <w:rsid w:val="00492F10"/>
    <w:rsid w:val="0049322A"/>
    <w:rsid w:val="004932A4"/>
    <w:rsid w:val="00493510"/>
    <w:rsid w:val="00493669"/>
    <w:rsid w:val="00493D5D"/>
    <w:rsid w:val="00494080"/>
    <w:rsid w:val="0049441C"/>
    <w:rsid w:val="00494761"/>
    <w:rsid w:val="00494CBA"/>
    <w:rsid w:val="00494D9C"/>
    <w:rsid w:val="00495021"/>
    <w:rsid w:val="0049505D"/>
    <w:rsid w:val="004955DF"/>
    <w:rsid w:val="0049575D"/>
    <w:rsid w:val="00495ABD"/>
    <w:rsid w:val="00495D4D"/>
    <w:rsid w:val="00496714"/>
    <w:rsid w:val="00496B36"/>
    <w:rsid w:val="004979A1"/>
    <w:rsid w:val="00497C13"/>
    <w:rsid w:val="004A039E"/>
    <w:rsid w:val="004A0E95"/>
    <w:rsid w:val="004A126D"/>
    <w:rsid w:val="004A159A"/>
    <w:rsid w:val="004A37FD"/>
    <w:rsid w:val="004A396F"/>
    <w:rsid w:val="004A39AF"/>
    <w:rsid w:val="004A3C71"/>
    <w:rsid w:val="004A49BE"/>
    <w:rsid w:val="004A4CC8"/>
    <w:rsid w:val="004A51E6"/>
    <w:rsid w:val="004A5211"/>
    <w:rsid w:val="004A53E3"/>
    <w:rsid w:val="004A5678"/>
    <w:rsid w:val="004A58E8"/>
    <w:rsid w:val="004A5D2C"/>
    <w:rsid w:val="004A5D57"/>
    <w:rsid w:val="004A5DDD"/>
    <w:rsid w:val="004A5E73"/>
    <w:rsid w:val="004A6E1C"/>
    <w:rsid w:val="004A77A0"/>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D94"/>
    <w:rsid w:val="004B40DD"/>
    <w:rsid w:val="004B420E"/>
    <w:rsid w:val="004B4262"/>
    <w:rsid w:val="004B48C1"/>
    <w:rsid w:val="004B4EB9"/>
    <w:rsid w:val="004B4F5F"/>
    <w:rsid w:val="004B5073"/>
    <w:rsid w:val="004B5283"/>
    <w:rsid w:val="004B583B"/>
    <w:rsid w:val="004B61D0"/>
    <w:rsid w:val="004B6729"/>
    <w:rsid w:val="004B686B"/>
    <w:rsid w:val="004B6B97"/>
    <w:rsid w:val="004B6DE2"/>
    <w:rsid w:val="004B7524"/>
    <w:rsid w:val="004B760E"/>
    <w:rsid w:val="004B7B8D"/>
    <w:rsid w:val="004B7B94"/>
    <w:rsid w:val="004B7C17"/>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3B5"/>
    <w:rsid w:val="004C5873"/>
    <w:rsid w:val="004C5A78"/>
    <w:rsid w:val="004C5E9F"/>
    <w:rsid w:val="004C5EA8"/>
    <w:rsid w:val="004C66E2"/>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23F2"/>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76F"/>
    <w:rsid w:val="004D786D"/>
    <w:rsid w:val="004D7B86"/>
    <w:rsid w:val="004E0875"/>
    <w:rsid w:val="004E1150"/>
    <w:rsid w:val="004E1B18"/>
    <w:rsid w:val="004E1C4C"/>
    <w:rsid w:val="004E22B0"/>
    <w:rsid w:val="004E23AC"/>
    <w:rsid w:val="004E2428"/>
    <w:rsid w:val="004E2772"/>
    <w:rsid w:val="004E286A"/>
    <w:rsid w:val="004E292C"/>
    <w:rsid w:val="004E2B53"/>
    <w:rsid w:val="004E2F5E"/>
    <w:rsid w:val="004E348B"/>
    <w:rsid w:val="004E3B4B"/>
    <w:rsid w:val="004E3D43"/>
    <w:rsid w:val="004E3F83"/>
    <w:rsid w:val="004E4B2B"/>
    <w:rsid w:val="004E4BCF"/>
    <w:rsid w:val="004E4E24"/>
    <w:rsid w:val="004E4E27"/>
    <w:rsid w:val="004E5BE3"/>
    <w:rsid w:val="004E5C84"/>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20F"/>
    <w:rsid w:val="004F5A32"/>
    <w:rsid w:val="004F5ADB"/>
    <w:rsid w:val="004F60B1"/>
    <w:rsid w:val="004F6C96"/>
    <w:rsid w:val="004F6F6D"/>
    <w:rsid w:val="004F7FCA"/>
    <w:rsid w:val="00500476"/>
    <w:rsid w:val="005006F3"/>
    <w:rsid w:val="0050078D"/>
    <w:rsid w:val="00501587"/>
    <w:rsid w:val="005017E3"/>
    <w:rsid w:val="00502671"/>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49C4"/>
    <w:rsid w:val="00514C35"/>
    <w:rsid w:val="00514DF7"/>
    <w:rsid w:val="00514E9E"/>
    <w:rsid w:val="0051551E"/>
    <w:rsid w:val="005157B8"/>
    <w:rsid w:val="00515B2E"/>
    <w:rsid w:val="00515D26"/>
    <w:rsid w:val="00516467"/>
    <w:rsid w:val="0051671A"/>
    <w:rsid w:val="00516D6D"/>
    <w:rsid w:val="00516FDB"/>
    <w:rsid w:val="00517583"/>
    <w:rsid w:val="00517656"/>
    <w:rsid w:val="00517C19"/>
    <w:rsid w:val="00517CB2"/>
    <w:rsid w:val="00517E49"/>
    <w:rsid w:val="0052052F"/>
    <w:rsid w:val="00520C9C"/>
    <w:rsid w:val="005212AE"/>
    <w:rsid w:val="00521481"/>
    <w:rsid w:val="0052165B"/>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8D7"/>
    <w:rsid w:val="005269DB"/>
    <w:rsid w:val="00526BD1"/>
    <w:rsid w:val="005278AD"/>
    <w:rsid w:val="005279B8"/>
    <w:rsid w:val="00527FAC"/>
    <w:rsid w:val="00530065"/>
    <w:rsid w:val="00530643"/>
    <w:rsid w:val="00530A1C"/>
    <w:rsid w:val="00531483"/>
    <w:rsid w:val="00531B27"/>
    <w:rsid w:val="0053210E"/>
    <w:rsid w:val="00532191"/>
    <w:rsid w:val="005339A6"/>
    <w:rsid w:val="00533AC3"/>
    <w:rsid w:val="00533C6E"/>
    <w:rsid w:val="00535134"/>
    <w:rsid w:val="005351E8"/>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3181"/>
    <w:rsid w:val="005436B5"/>
    <w:rsid w:val="00544CD7"/>
    <w:rsid w:val="005450E0"/>
    <w:rsid w:val="0054558B"/>
    <w:rsid w:val="005458D3"/>
    <w:rsid w:val="00545F39"/>
    <w:rsid w:val="005460F2"/>
    <w:rsid w:val="00546324"/>
    <w:rsid w:val="005464A2"/>
    <w:rsid w:val="00546628"/>
    <w:rsid w:val="00546B06"/>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4E74"/>
    <w:rsid w:val="00555444"/>
    <w:rsid w:val="005559C2"/>
    <w:rsid w:val="00555A16"/>
    <w:rsid w:val="00555D4D"/>
    <w:rsid w:val="0055702A"/>
    <w:rsid w:val="005572CC"/>
    <w:rsid w:val="00557508"/>
    <w:rsid w:val="00557621"/>
    <w:rsid w:val="00557767"/>
    <w:rsid w:val="0056068C"/>
    <w:rsid w:val="005610EE"/>
    <w:rsid w:val="00561199"/>
    <w:rsid w:val="0056119B"/>
    <w:rsid w:val="00561599"/>
    <w:rsid w:val="005620AD"/>
    <w:rsid w:val="00562102"/>
    <w:rsid w:val="0056293E"/>
    <w:rsid w:val="0056295B"/>
    <w:rsid w:val="00562E35"/>
    <w:rsid w:val="005631E1"/>
    <w:rsid w:val="0056322F"/>
    <w:rsid w:val="005641E4"/>
    <w:rsid w:val="00564273"/>
    <w:rsid w:val="00564501"/>
    <w:rsid w:val="005645ED"/>
    <w:rsid w:val="0056540E"/>
    <w:rsid w:val="00565716"/>
    <w:rsid w:val="00565797"/>
    <w:rsid w:val="00566A67"/>
    <w:rsid w:val="0056761B"/>
    <w:rsid w:val="00567B44"/>
    <w:rsid w:val="005704EA"/>
    <w:rsid w:val="005714F8"/>
    <w:rsid w:val="005715B1"/>
    <w:rsid w:val="005721B3"/>
    <w:rsid w:val="0057284A"/>
    <w:rsid w:val="00572F88"/>
    <w:rsid w:val="0057353D"/>
    <w:rsid w:val="005738D5"/>
    <w:rsid w:val="005738E2"/>
    <w:rsid w:val="00573BAD"/>
    <w:rsid w:val="00573DD2"/>
    <w:rsid w:val="00573FF1"/>
    <w:rsid w:val="005740F3"/>
    <w:rsid w:val="00574280"/>
    <w:rsid w:val="005742EF"/>
    <w:rsid w:val="00574734"/>
    <w:rsid w:val="00574C19"/>
    <w:rsid w:val="00574EE1"/>
    <w:rsid w:val="00575603"/>
    <w:rsid w:val="00575AA1"/>
    <w:rsid w:val="00575B91"/>
    <w:rsid w:val="00575C67"/>
    <w:rsid w:val="00575F5A"/>
    <w:rsid w:val="00575FA0"/>
    <w:rsid w:val="00576151"/>
    <w:rsid w:val="00576368"/>
    <w:rsid w:val="005764D2"/>
    <w:rsid w:val="00577D5A"/>
    <w:rsid w:val="0058000C"/>
    <w:rsid w:val="00580303"/>
    <w:rsid w:val="00580D25"/>
    <w:rsid w:val="00580DD0"/>
    <w:rsid w:val="005813FF"/>
    <w:rsid w:val="0058156E"/>
    <w:rsid w:val="005815C3"/>
    <w:rsid w:val="00581B6C"/>
    <w:rsid w:val="00582BC3"/>
    <w:rsid w:val="00583418"/>
    <w:rsid w:val="005836E8"/>
    <w:rsid w:val="005837DE"/>
    <w:rsid w:val="00584799"/>
    <w:rsid w:val="005850E6"/>
    <w:rsid w:val="00585490"/>
    <w:rsid w:val="005858DB"/>
    <w:rsid w:val="00585964"/>
    <w:rsid w:val="005861C9"/>
    <w:rsid w:val="005867DD"/>
    <w:rsid w:val="00586B0B"/>
    <w:rsid w:val="00587308"/>
    <w:rsid w:val="005873A6"/>
    <w:rsid w:val="00587CFE"/>
    <w:rsid w:val="00587EA8"/>
    <w:rsid w:val="00587FD9"/>
    <w:rsid w:val="0059003D"/>
    <w:rsid w:val="00590323"/>
    <w:rsid w:val="005914A4"/>
    <w:rsid w:val="00591700"/>
    <w:rsid w:val="0059186C"/>
    <w:rsid w:val="00591DF6"/>
    <w:rsid w:val="0059209D"/>
    <w:rsid w:val="005923B9"/>
    <w:rsid w:val="00592401"/>
    <w:rsid w:val="00592642"/>
    <w:rsid w:val="00592D57"/>
    <w:rsid w:val="0059342C"/>
    <w:rsid w:val="005934E7"/>
    <w:rsid w:val="005935E5"/>
    <w:rsid w:val="00593AC7"/>
    <w:rsid w:val="00593D38"/>
    <w:rsid w:val="00593D96"/>
    <w:rsid w:val="005944A9"/>
    <w:rsid w:val="00594931"/>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7E6"/>
    <w:rsid w:val="005B3D44"/>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19C"/>
    <w:rsid w:val="005B7538"/>
    <w:rsid w:val="005B77AF"/>
    <w:rsid w:val="005C0354"/>
    <w:rsid w:val="005C0476"/>
    <w:rsid w:val="005C0A22"/>
    <w:rsid w:val="005C0A57"/>
    <w:rsid w:val="005C0C42"/>
    <w:rsid w:val="005C1265"/>
    <w:rsid w:val="005C187E"/>
    <w:rsid w:val="005C18B8"/>
    <w:rsid w:val="005C19C4"/>
    <w:rsid w:val="005C205D"/>
    <w:rsid w:val="005C23DB"/>
    <w:rsid w:val="005C2553"/>
    <w:rsid w:val="005C258C"/>
    <w:rsid w:val="005C2824"/>
    <w:rsid w:val="005C2E98"/>
    <w:rsid w:val="005C306D"/>
    <w:rsid w:val="005C323E"/>
    <w:rsid w:val="005C33C0"/>
    <w:rsid w:val="005C470A"/>
    <w:rsid w:val="005C5309"/>
    <w:rsid w:val="005C53E3"/>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2A37"/>
    <w:rsid w:val="005D2C2D"/>
    <w:rsid w:val="005D35DC"/>
    <w:rsid w:val="005D3A5E"/>
    <w:rsid w:val="005D3C51"/>
    <w:rsid w:val="005D3DBE"/>
    <w:rsid w:val="005D4135"/>
    <w:rsid w:val="005D41F4"/>
    <w:rsid w:val="005D43B0"/>
    <w:rsid w:val="005D4625"/>
    <w:rsid w:val="005D463B"/>
    <w:rsid w:val="005D5435"/>
    <w:rsid w:val="005D594F"/>
    <w:rsid w:val="005D595E"/>
    <w:rsid w:val="005D64E5"/>
    <w:rsid w:val="005E0878"/>
    <w:rsid w:val="005E13DD"/>
    <w:rsid w:val="005E1E9C"/>
    <w:rsid w:val="005E1FEF"/>
    <w:rsid w:val="005E21C8"/>
    <w:rsid w:val="005E2C2C"/>
    <w:rsid w:val="005E345A"/>
    <w:rsid w:val="005E4261"/>
    <w:rsid w:val="005E477E"/>
    <w:rsid w:val="005E480F"/>
    <w:rsid w:val="005E64C8"/>
    <w:rsid w:val="005E6539"/>
    <w:rsid w:val="005E69DE"/>
    <w:rsid w:val="005E6BB4"/>
    <w:rsid w:val="005E6E8F"/>
    <w:rsid w:val="005E6EFD"/>
    <w:rsid w:val="005E7510"/>
    <w:rsid w:val="005F04E2"/>
    <w:rsid w:val="005F11C1"/>
    <w:rsid w:val="005F122C"/>
    <w:rsid w:val="005F18D6"/>
    <w:rsid w:val="005F1A62"/>
    <w:rsid w:val="005F22AD"/>
    <w:rsid w:val="005F234D"/>
    <w:rsid w:val="005F2BA1"/>
    <w:rsid w:val="005F2F74"/>
    <w:rsid w:val="005F4753"/>
    <w:rsid w:val="005F50A6"/>
    <w:rsid w:val="005F51F9"/>
    <w:rsid w:val="005F530E"/>
    <w:rsid w:val="005F537E"/>
    <w:rsid w:val="005F558F"/>
    <w:rsid w:val="005F5941"/>
    <w:rsid w:val="005F5D6E"/>
    <w:rsid w:val="005F5DE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41A9"/>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64"/>
    <w:rsid w:val="006105A0"/>
    <w:rsid w:val="00610741"/>
    <w:rsid w:val="0061075D"/>
    <w:rsid w:val="00610D43"/>
    <w:rsid w:val="00610D56"/>
    <w:rsid w:val="00610F53"/>
    <w:rsid w:val="006116A7"/>
    <w:rsid w:val="00611CC1"/>
    <w:rsid w:val="006121ED"/>
    <w:rsid w:val="006123AD"/>
    <w:rsid w:val="00612545"/>
    <w:rsid w:val="00612BFE"/>
    <w:rsid w:val="006130C7"/>
    <w:rsid w:val="00613164"/>
    <w:rsid w:val="00613298"/>
    <w:rsid w:val="006133E6"/>
    <w:rsid w:val="00613633"/>
    <w:rsid w:val="00613671"/>
    <w:rsid w:val="006136AC"/>
    <w:rsid w:val="006136C8"/>
    <w:rsid w:val="00613A60"/>
    <w:rsid w:val="00613BBE"/>
    <w:rsid w:val="00613D02"/>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989"/>
    <w:rsid w:val="00623F44"/>
    <w:rsid w:val="006246F3"/>
    <w:rsid w:val="00624B1C"/>
    <w:rsid w:val="00624E36"/>
    <w:rsid w:val="00625456"/>
    <w:rsid w:val="006255FE"/>
    <w:rsid w:val="00625BBB"/>
    <w:rsid w:val="00626083"/>
    <w:rsid w:val="0062618B"/>
    <w:rsid w:val="00626207"/>
    <w:rsid w:val="0062642B"/>
    <w:rsid w:val="00626783"/>
    <w:rsid w:val="00626D0C"/>
    <w:rsid w:val="00626DD8"/>
    <w:rsid w:val="006271F5"/>
    <w:rsid w:val="0062732B"/>
    <w:rsid w:val="006273DB"/>
    <w:rsid w:val="006274F4"/>
    <w:rsid w:val="006278EE"/>
    <w:rsid w:val="006279ED"/>
    <w:rsid w:val="00627D4A"/>
    <w:rsid w:val="00627E93"/>
    <w:rsid w:val="00630972"/>
    <w:rsid w:val="00630E6B"/>
    <w:rsid w:val="00631363"/>
    <w:rsid w:val="006316C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5FB5"/>
    <w:rsid w:val="00636635"/>
    <w:rsid w:val="00637327"/>
    <w:rsid w:val="006378CC"/>
    <w:rsid w:val="00637AE6"/>
    <w:rsid w:val="006402DD"/>
    <w:rsid w:val="00640616"/>
    <w:rsid w:val="006406FF"/>
    <w:rsid w:val="006407B3"/>
    <w:rsid w:val="00640847"/>
    <w:rsid w:val="00640961"/>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39A"/>
    <w:rsid w:val="00645868"/>
    <w:rsid w:val="006458B5"/>
    <w:rsid w:val="00646584"/>
    <w:rsid w:val="006465F0"/>
    <w:rsid w:val="006468A7"/>
    <w:rsid w:val="00646CD3"/>
    <w:rsid w:val="00646F19"/>
    <w:rsid w:val="00647598"/>
    <w:rsid w:val="006476FB"/>
    <w:rsid w:val="006513D7"/>
    <w:rsid w:val="0065170E"/>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4F1"/>
    <w:rsid w:val="00660881"/>
    <w:rsid w:val="00660891"/>
    <w:rsid w:val="006608A1"/>
    <w:rsid w:val="00660994"/>
    <w:rsid w:val="00660F08"/>
    <w:rsid w:val="0066109A"/>
    <w:rsid w:val="006610FA"/>
    <w:rsid w:val="006611D3"/>
    <w:rsid w:val="0066152A"/>
    <w:rsid w:val="00661980"/>
    <w:rsid w:val="00661D0F"/>
    <w:rsid w:val="00662369"/>
    <w:rsid w:val="006627DE"/>
    <w:rsid w:val="006628CF"/>
    <w:rsid w:val="00662C95"/>
    <w:rsid w:val="00663201"/>
    <w:rsid w:val="00664106"/>
    <w:rsid w:val="0066412D"/>
    <w:rsid w:val="006650F4"/>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4DF"/>
    <w:rsid w:val="00676665"/>
    <w:rsid w:val="006766EA"/>
    <w:rsid w:val="00676B53"/>
    <w:rsid w:val="0067765C"/>
    <w:rsid w:val="00677B0B"/>
    <w:rsid w:val="006805F8"/>
    <w:rsid w:val="006806FA"/>
    <w:rsid w:val="006808A2"/>
    <w:rsid w:val="0068090F"/>
    <w:rsid w:val="00680B3F"/>
    <w:rsid w:val="00681437"/>
    <w:rsid w:val="0068175B"/>
    <w:rsid w:val="006817B4"/>
    <w:rsid w:val="006825D1"/>
    <w:rsid w:val="00682624"/>
    <w:rsid w:val="0068280F"/>
    <w:rsid w:val="00682A4D"/>
    <w:rsid w:val="00682C7E"/>
    <w:rsid w:val="00683642"/>
    <w:rsid w:val="00683A5B"/>
    <w:rsid w:val="00684184"/>
    <w:rsid w:val="006842E1"/>
    <w:rsid w:val="0068467F"/>
    <w:rsid w:val="00684AA6"/>
    <w:rsid w:val="0068500F"/>
    <w:rsid w:val="006853A1"/>
    <w:rsid w:val="006856C0"/>
    <w:rsid w:val="00685BF6"/>
    <w:rsid w:val="00685C59"/>
    <w:rsid w:val="006867D5"/>
    <w:rsid w:val="00686F7A"/>
    <w:rsid w:val="00686FE7"/>
    <w:rsid w:val="006873FC"/>
    <w:rsid w:val="00687594"/>
    <w:rsid w:val="006877DB"/>
    <w:rsid w:val="00687C17"/>
    <w:rsid w:val="00690095"/>
    <w:rsid w:val="0069017A"/>
    <w:rsid w:val="0069036F"/>
    <w:rsid w:val="00690490"/>
    <w:rsid w:val="0069179A"/>
    <w:rsid w:val="006918EE"/>
    <w:rsid w:val="00691BA0"/>
    <w:rsid w:val="00691F11"/>
    <w:rsid w:val="00692682"/>
    <w:rsid w:val="00692740"/>
    <w:rsid w:val="00692A6A"/>
    <w:rsid w:val="00692E8E"/>
    <w:rsid w:val="00692F61"/>
    <w:rsid w:val="00692F75"/>
    <w:rsid w:val="00693C1A"/>
    <w:rsid w:val="00693C1D"/>
    <w:rsid w:val="00694373"/>
    <w:rsid w:val="0069504A"/>
    <w:rsid w:val="00695558"/>
    <w:rsid w:val="00695699"/>
    <w:rsid w:val="00695FEA"/>
    <w:rsid w:val="0069618B"/>
    <w:rsid w:val="0069658E"/>
    <w:rsid w:val="006969E0"/>
    <w:rsid w:val="00696C66"/>
    <w:rsid w:val="0069737E"/>
    <w:rsid w:val="006A01BB"/>
    <w:rsid w:val="006A05A5"/>
    <w:rsid w:val="006A0CBB"/>
    <w:rsid w:val="006A0EFC"/>
    <w:rsid w:val="006A1353"/>
    <w:rsid w:val="006A16E3"/>
    <w:rsid w:val="006A1A04"/>
    <w:rsid w:val="006A1CFB"/>
    <w:rsid w:val="006A1D0D"/>
    <w:rsid w:val="006A1D0F"/>
    <w:rsid w:val="006A263A"/>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977"/>
    <w:rsid w:val="006A7AC1"/>
    <w:rsid w:val="006A7EC8"/>
    <w:rsid w:val="006A7F13"/>
    <w:rsid w:val="006A7F66"/>
    <w:rsid w:val="006B0442"/>
    <w:rsid w:val="006B04EF"/>
    <w:rsid w:val="006B0591"/>
    <w:rsid w:val="006B13D2"/>
    <w:rsid w:val="006B14ED"/>
    <w:rsid w:val="006B2AF3"/>
    <w:rsid w:val="006B2E37"/>
    <w:rsid w:val="006B33CC"/>
    <w:rsid w:val="006B35F9"/>
    <w:rsid w:val="006B38B5"/>
    <w:rsid w:val="006B4BDB"/>
    <w:rsid w:val="006B4D68"/>
    <w:rsid w:val="006B4DE8"/>
    <w:rsid w:val="006B50FA"/>
    <w:rsid w:val="006B5190"/>
    <w:rsid w:val="006B61DE"/>
    <w:rsid w:val="006B634D"/>
    <w:rsid w:val="006B6698"/>
    <w:rsid w:val="006B6C33"/>
    <w:rsid w:val="006B6F08"/>
    <w:rsid w:val="006B74A2"/>
    <w:rsid w:val="006C00ED"/>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42"/>
    <w:rsid w:val="006C5C5B"/>
    <w:rsid w:val="006C5F0E"/>
    <w:rsid w:val="006C5F9B"/>
    <w:rsid w:val="006C6843"/>
    <w:rsid w:val="006C6950"/>
    <w:rsid w:val="006C6C50"/>
    <w:rsid w:val="006C6FA5"/>
    <w:rsid w:val="006C71FB"/>
    <w:rsid w:val="006C7CB6"/>
    <w:rsid w:val="006C7CDD"/>
    <w:rsid w:val="006C7D03"/>
    <w:rsid w:val="006C7D96"/>
    <w:rsid w:val="006C7E8D"/>
    <w:rsid w:val="006D0146"/>
    <w:rsid w:val="006D0182"/>
    <w:rsid w:val="006D042E"/>
    <w:rsid w:val="006D08AE"/>
    <w:rsid w:val="006D0985"/>
    <w:rsid w:val="006D0A30"/>
    <w:rsid w:val="006D0B77"/>
    <w:rsid w:val="006D159D"/>
    <w:rsid w:val="006D1BB1"/>
    <w:rsid w:val="006D1BCA"/>
    <w:rsid w:val="006D2058"/>
    <w:rsid w:val="006D212E"/>
    <w:rsid w:val="006D261B"/>
    <w:rsid w:val="006D2A9C"/>
    <w:rsid w:val="006D2C3C"/>
    <w:rsid w:val="006D30D1"/>
    <w:rsid w:val="006D30E6"/>
    <w:rsid w:val="006D35B4"/>
    <w:rsid w:val="006D516E"/>
    <w:rsid w:val="006D523D"/>
    <w:rsid w:val="006D53B5"/>
    <w:rsid w:val="006D5FE2"/>
    <w:rsid w:val="006D669F"/>
    <w:rsid w:val="006D677D"/>
    <w:rsid w:val="006D6B62"/>
    <w:rsid w:val="006D6C75"/>
    <w:rsid w:val="006D6F14"/>
    <w:rsid w:val="006D7167"/>
    <w:rsid w:val="006D7169"/>
    <w:rsid w:val="006D717B"/>
    <w:rsid w:val="006D730C"/>
    <w:rsid w:val="006D74AC"/>
    <w:rsid w:val="006D7810"/>
    <w:rsid w:val="006D7EFC"/>
    <w:rsid w:val="006E02CC"/>
    <w:rsid w:val="006E064C"/>
    <w:rsid w:val="006E0AD6"/>
    <w:rsid w:val="006E0C02"/>
    <w:rsid w:val="006E1452"/>
    <w:rsid w:val="006E16E6"/>
    <w:rsid w:val="006E1727"/>
    <w:rsid w:val="006E1ECC"/>
    <w:rsid w:val="006E221E"/>
    <w:rsid w:val="006E2ACF"/>
    <w:rsid w:val="006E2D78"/>
    <w:rsid w:val="006E2E2A"/>
    <w:rsid w:val="006E390D"/>
    <w:rsid w:val="006E3FE4"/>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261A"/>
    <w:rsid w:val="006F3127"/>
    <w:rsid w:val="006F31B8"/>
    <w:rsid w:val="006F3318"/>
    <w:rsid w:val="006F3935"/>
    <w:rsid w:val="006F3AD6"/>
    <w:rsid w:val="006F3C7B"/>
    <w:rsid w:val="006F3F4C"/>
    <w:rsid w:val="006F466B"/>
    <w:rsid w:val="006F4EAF"/>
    <w:rsid w:val="006F4F07"/>
    <w:rsid w:val="006F5135"/>
    <w:rsid w:val="006F56AE"/>
    <w:rsid w:val="006F5B07"/>
    <w:rsid w:val="006F5CB4"/>
    <w:rsid w:val="006F6156"/>
    <w:rsid w:val="006F6264"/>
    <w:rsid w:val="006F63B0"/>
    <w:rsid w:val="006F7528"/>
    <w:rsid w:val="006F7B87"/>
    <w:rsid w:val="007005C7"/>
    <w:rsid w:val="00700960"/>
    <w:rsid w:val="00700AB6"/>
    <w:rsid w:val="00701A48"/>
    <w:rsid w:val="00701B60"/>
    <w:rsid w:val="00701BF4"/>
    <w:rsid w:val="00702202"/>
    <w:rsid w:val="00702525"/>
    <w:rsid w:val="00702C39"/>
    <w:rsid w:val="00702C53"/>
    <w:rsid w:val="007034F1"/>
    <w:rsid w:val="00703608"/>
    <w:rsid w:val="00703A3D"/>
    <w:rsid w:val="00703B22"/>
    <w:rsid w:val="00704047"/>
    <w:rsid w:val="00704106"/>
    <w:rsid w:val="007050EC"/>
    <w:rsid w:val="0070605D"/>
    <w:rsid w:val="0070671B"/>
    <w:rsid w:val="007070E1"/>
    <w:rsid w:val="007071FE"/>
    <w:rsid w:val="00707812"/>
    <w:rsid w:val="007100B2"/>
    <w:rsid w:val="007109BD"/>
    <w:rsid w:val="00710ACA"/>
    <w:rsid w:val="00710BAF"/>
    <w:rsid w:val="00710C3A"/>
    <w:rsid w:val="00710E21"/>
    <w:rsid w:val="007113AE"/>
    <w:rsid w:val="007113C5"/>
    <w:rsid w:val="007114C7"/>
    <w:rsid w:val="00711743"/>
    <w:rsid w:val="007121E9"/>
    <w:rsid w:val="007122A3"/>
    <w:rsid w:val="00712584"/>
    <w:rsid w:val="00712B59"/>
    <w:rsid w:val="00712CC1"/>
    <w:rsid w:val="00712DCA"/>
    <w:rsid w:val="00713027"/>
    <w:rsid w:val="0071338B"/>
    <w:rsid w:val="00713678"/>
    <w:rsid w:val="007136E4"/>
    <w:rsid w:val="00713C7C"/>
    <w:rsid w:val="00714382"/>
    <w:rsid w:val="00714DF4"/>
    <w:rsid w:val="007150DA"/>
    <w:rsid w:val="0071516E"/>
    <w:rsid w:val="007155A3"/>
    <w:rsid w:val="00715DCD"/>
    <w:rsid w:val="00715F67"/>
    <w:rsid w:val="00716207"/>
    <w:rsid w:val="0071644D"/>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5"/>
    <w:rsid w:val="00722936"/>
    <w:rsid w:val="007229DA"/>
    <w:rsid w:val="00722B8F"/>
    <w:rsid w:val="00722E27"/>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273"/>
    <w:rsid w:val="0073071E"/>
    <w:rsid w:val="0073095B"/>
    <w:rsid w:val="00730D9F"/>
    <w:rsid w:val="00730E26"/>
    <w:rsid w:val="00730F81"/>
    <w:rsid w:val="00731119"/>
    <w:rsid w:val="00731319"/>
    <w:rsid w:val="00731898"/>
    <w:rsid w:val="00732148"/>
    <w:rsid w:val="0073235D"/>
    <w:rsid w:val="007323FE"/>
    <w:rsid w:val="007338BF"/>
    <w:rsid w:val="0073452C"/>
    <w:rsid w:val="0073469E"/>
    <w:rsid w:val="00734B9B"/>
    <w:rsid w:val="00734EA7"/>
    <w:rsid w:val="00735327"/>
    <w:rsid w:val="00735712"/>
    <w:rsid w:val="007358EB"/>
    <w:rsid w:val="00735CAC"/>
    <w:rsid w:val="00735E8B"/>
    <w:rsid w:val="00735F06"/>
    <w:rsid w:val="007362E8"/>
    <w:rsid w:val="00736468"/>
    <w:rsid w:val="00736A7B"/>
    <w:rsid w:val="00736A97"/>
    <w:rsid w:val="00736C6F"/>
    <w:rsid w:val="007373C2"/>
    <w:rsid w:val="00737704"/>
    <w:rsid w:val="007402F1"/>
    <w:rsid w:val="00740D95"/>
    <w:rsid w:val="0074107A"/>
    <w:rsid w:val="007414BA"/>
    <w:rsid w:val="0074155D"/>
    <w:rsid w:val="007416D2"/>
    <w:rsid w:val="00741C06"/>
    <w:rsid w:val="00742768"/>
    <w:rsid w:val="00742D05"/>
    <w:rsid w:val="00742EDC"/>
    <w:rsid w:val="00743D37"/>
    <w:rsid w:val="00743F78"/>
    <w:rsid w:val="0074402B"/>
    <w:rsid w:val="00744B2C"/>
    <w:rsid w:val="00744C1F"/>
    <w:rsid w:val="007455B1"/>
    <w:rsid w:val="007456A3"/>
    <w:rsid w:val="00745705"/>
    <w:rsid w:val="00745C9E"/>
    <w:rsid w:val="00745CF6"/>
    <w:rsid w:val="00745EA4"/>
    <w:rsid w:val="0074627C"/>
    <w:rsid w:val="0074650B"/>
    <w:rsid w:val="007465BA"/>
    <w:rsid w:val="00746725"/>
    <w:rsid w:val="0074674B"/>
    <w:rsid w:val="00746CAE"/>
    <w:rsid w:val="0074713A"/>
    <w:rsid w:val="00747701"/>
    <w:rsid w:val="00750195"/>
    <w:rsid w:val="00751885"/>
    <w:rsid w:val="007519BB"/>
    <w:rsid w:val="00751A3A"/>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5098"/>
    <w:rsid w:val="0075594D"/>
    <w:rsid w:val="00755C20"/>
    <w:rsid w:val="00756BF4"/>
    <w:rsid w:val="0075700E"/>
    <w:rsid w:val="0075730D"/>
    <w:rsid w:val="00757E9C"/>
    <w:rsid w:val="0076000B"/>
    <w:rsid w:val="0076036B"/>
    <w:rsid w:val="00761284"/>
    <w:rsid w:val="00761A53"/>
    <w:rsid w:val="00761E27"/>
    <w:rsid w:val="0076206A"/>
    <w:rsid w:val="00762896"/>
    <w:rsid w:val="0076297B"/>
    <w:rsid w:val="00762B37"/>
    <w:rsid w:val="007631C1"/>
    <w:rsid w:val="0076333D"/>
    <w:rsid w:val="007637DF"/>
    <w:rsid w:val="00763999"/>
    <w:rsid w:val="00763E12"/>
    <w:rsid w:val="00763E30"/>
    <w:rsid w:val="00763FC2"/>
    <w:rsid w:val="0076423E"/>
    <w:rsid w:val="0076451B"/>
    <w:rsid w:val="00764A81"/>
    <w:rsid w:val="00764ED8"/>
    <w:rsid w:val="007653C1"/>
    <w:rsid w:val="0076560D"/>
    <w:rsid w:val="0076610B"/>
    <w:rsid w:val="0076635D"/>
    <w:rsid w:val="00766BC6"/>
    <w:rsid w:val="00766CBE"/>
    <w:rsid w:val="00766F3E"/>
    <w:rsid w:val="00767035"/>
    <w:rsid w:val="00767574"/>
    <w:rsid w:val="00767C8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0C3"/>
    <w:rsid w:val="007806A8"/>
    <w:rsid w:val="007806F6"/>
    <w:rsid w:val="00781085"/>
    <w:rsid w:val="00781331"/>
    <w:rsid w:val="0078138A"/>
    <w:rsid w:val="007815D3"/>
    <w:rsid w:val="00781743"/>
    <w:rsid w:val="00781AB8"/>
    <w:rsid w:val="00782A33"/>
    <w:rsid w:val="00782B34"/>
    <w:rsid w:val="00782BA0"/>
    <w:rsid w:val="00783437"/>
    <w:rsid w:val="00783570"/>
    <w:rsid w:val="0078387B"/>
    <w:rsid w:val="0078407E"/>
    <w:rsid w:val="00784C37"/>
    <w:rsid w:val="00784D10"/>
    <w:rsid w:val="0078500B"/>
    <w:rsid w:val="0078528E"/>
    <w:rsid w:val="0078545F"/>
    <w:rsid w:val="00785EA1"/>
    <w:rsid w:val="00786B73"/>
    <w:rsid w:val="00786D7A"/>
    <w:rsid w:val="00787819"/>
    <w:rsid w:val="00787BAD"/>
    <w:rsid w:val="00787BB9"/>
    <w:rsid w:val="0079037A"/>
    <w:rsid w:val="007904E8"/>
    <w:rsid w:val="00790D80"/>
    <w:rsid w:val="0079111B"/>
    <w:rsid w:val="00791564"/>
    <w:rsid w:val="0079175A"/>
    <w:rsid w:val="00791825"/>
    <w:rsid w:val="00791A4B"/>
    <w:rsid w:val="007925CD"/>
    <w:rsid w:val="007926C1"/>
    <w:rsid w:val="007926ED"/>
    <w:rsid w:val="0079295D"/>
    <w:rsid w:val="00793CE7"/>
    <w:rsid w:val="0079409C"/>
    <w:rsid w:val="007940E6"/>
    <w:rsid w:val="00794501"/>
    <w:rsid w:val="00794836"/>
    <w:rsid w:val="00794A46"/>
    <w:rsid w:val="00794E62"/>
    <w:rsid w:val="007950E0"/>
    <w:rsid w:val="00795115"/>
    <w:rsid w:val="00795597"/>
    <w:rsid w:val="00795E20"/>
    <w:rsid w:val="0079602E"/>
    <w:rsid w:val="0079617E"/>
    <w:rsid w:val="007964C8"/>
    <w:rsid w:val="00797130"/>
    <w:rsid w:val="00797465"/>
    <w:rsid w:val="00797890"/>
    <w:rsid w:val="00797A54"/>
    <w:rsid w:val="00797C3B"/>
    <w:rsid w:val="00797E6C"/>
    <w:rsid w:val="007A0609"/>
    <w:rsid w:val="007A0FE4"/>
    <w:rsid w:val="007A1068"/>
    <w:rsid w:val="007A1117"/>
    <w:rsid w:val="007A12E6"/>
    <w:rsid w:val="007A1613"/>
    <w:rsid w:val="007A277D"/>
    <w:rsid w:val="007A2CB1"/>
    <w:rsid w:val="007A315C"/>
    <w:rsid w:val="007A3388"/>
    <w:rsid w:val="007A3D02"/>
    <w:rsid w:val="007A3E6F"/>
    <w:rsid w:val="007A43CC"/>
    <w:rsid w:val="007A47D8"/>
    <w:rsid w:val="007A487A"/>
    <w:rsid w:val="007A4AF7"/>
    <w:rsid w:val="007A4B84"/>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11"/>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AF"/>
    <w:rsid w:val="007C33DB"/>
    <w:rsid w:val="007C4222"/>
    <w:rsid w:val="007C45B7"/>
    <w:rsid w:val="007C4676"/>
    <w:rsid w:val="007C4944"/>
    <w:rsid w:val="007C49BD"/>
    <w:rsid w:val="007C5289"/>
    <w:rsid w:val="007C54B7"/>
    <w:rsid w:val="007C5E17"/>
    <w:rsid w:val="007C609F"/>
    <w:rsid w:val="007C66BD"/>
    <w:rsid w:val="007C6E34"/>
    <w:rsid w:val="007D0352"/>
    <w:rsid w:val="007D12BA"/>
    <w:rsid w:val="007D1374"/>
    <w:rsid w:val="007D1486"/>
    <w:rsid w:val="007D14A1"/>
    <w:rsid w:val="007D1728"/>
    <w:rsid w:val="007D242C"/>
    <w:rsid w:val="007D2715"/>
    <w:rsid w:val="007D38AC"/>
    <w:rsid w:val="007D3BCC"/>
    <w:rsid w:val="007D46A9"/>
    <w:rsid w:val="007D46D6"/>
    <w:rsid w:val="007D4970"/>
    <w:rsid w:val="007D4D95"/>
    <w:rsid w:val="007D5A11"/>
    <w:rsid w:val="007D5A49"/>
    <w:rsid w:val="007D5C18"/>
    <w:rsid w:val="007D627E"/>
    <w:rsid w:val="007D6DFE"/>
    <w:rsid w:val="007D6ECC"/>
    <w:rsid w:val="007D722C"/>
    <w:rsid w:val="007D786A"/>
    <w:rsid w:val="007D79E6"/>
    <w:rsid w:val="007D7F1F"/>
    <w:rsid w:val="007E04DF"/>
    <w:rsid w:val="007E0A09"/>
    <w:rsid w:val="007E15A9"/>
    <w:rsid w:val="007E18CC"/>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41"/>
    <w:rsid w:val="007F5E5E"/>
    <w:rsid w:val="007F6325"/>
    <w:rsid w:val="007F649C"/>
    <w:rsid w:val="007F69BA"/>
    <w:rsid w:val="007F7276"/>
    <w:rsid w:val="007F7A00"/>
    <w:rsid w:val="007F7C93"/>
    <w:rsid w:val="008006D6"/>
    <w:rsid w:val="008007CD"/>
    <w:rsid w:val="00801062"/>
    <w:rsid w:val="00801150"/>
    <w:rsid w:val="008012F6"/>
    <w:rsid w:val="00801353"/>
    <w:rsid w:val="008013E5"/>
    <w:rsid w:val="008016AA"/>
    <w:rsid w:val="00801B3A"/>
    <w:rsid w:val="00801BDC"/>
    <w:rsid w:val="00801CE9"/>
    <w:rsid w:val="008023CE"/>
    <w:rsid w:val="008027B7"/>
    <w:rsid w:val="00802A6A"/>
    <w:rsid w:val="00802FFF"/>
    <w:rsid w:val="008035D5"/>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24B"/>
    <w:rsid w:val="0081031F"/>
    <w:rsid w:val="008108E9"/>
    <w:rsid w:val="008109FF"/>
    <w:rsid w:val="008110B1"/>
    <w:rsid w:val="00811900"/>
    <w:rsid w:val="00811F48"/>
    <w:rsid w:val="008121FC"/>
    <w:rsid w:val="00812F8E"/>
    <w:rsid w:val="00812FB8"/>
    <w:rsid w:val="00812FE1"/>
    <w:rsid w:val="0081300B"/>
    <w:rsid w:val="00813427"/>
    <w:rsid w:val="0081361A"/>
    <w:rsid w:val="00814BD8"/>
    <w:rsid w:val="00815233"/>
    <w:rsid w:val="00815484"/>
    <w:rsid w:val="00815621"/>
    <w:rsid w:val="00815700"/>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41D1"/>
    <w:rsid w:val="008242DB"/>
    <w:rsid w:val="00824315"/>
    <w:rsid w:val="008246DB"/>
    <w:rsid w:val="00825F2A"/>
    <w:rsid w:val="00826004"/>
    <w:rsid w:val="0082638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07E"/>
    <w:rsid w:val="00834166"/>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894"/>
    <w:rsid w:val="00841A87"/>
    <w:rsid w:val="00841ABB"/>
    <w:rsid w:val="00841BFD"/>
    <w:rsid w:val="00842904"/>
    <w:rsid w:val="008430F3"/>
    <w:rsid w:val="008432A3"/>
    <w:rsid w:val="00843567"/>
    <w:rsid w:val="008436BF"/>
    <w:rsid w:val="008439DD"/>
    <w:rsid w:val="00843ED1"/>
    <w:rsid w:val="00844889"/>
    <w:rsid w:val="008448CE"/>
    <w:rsid w:val="008448D7"/>
    <w:rsid w:val="00845397"/>
    <w:rsid w:val="008453CB"/>
    <w:rsid w:val="008456BF"/>
    <w:rsid w:val="00845852"/>
    <w:rsid w:val="008458F2"/>
    <w:rsid w:val="008459D0"/>
    <w:rsid w:val="00845CC0"/>
    <w:rsid w:val="00845D84"/>
    <w:rsid w:val="00846653"/>
    <w:rsid w:val="00846721"/>
    <w:rsid w:val="00846955"/>
    <w:rsid w:val="00846987"/>
    <w:rsid w:val="008470F3"/>
    <w:rsid w:val="0084710B"/>
    <w:rsid w:val="008472A5"/>
    <w:rsid w:val="00847453"/>
    <w:rsid w:val="008478DC"/>
    <w:rsid w:val="00847968"/>
    <w:rsid w:val="00850162"/>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20"/>
    <w:rsid w:val="008561FB"/>
    <w:rsid w:val="00857127"/>
    <w:rsid w:val="0085733A"/>
    <w:rsid w:val="00857605"/>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3360"/>
    <w:rsid w:val="0086430D"/>
    <w:rsid w:val="00864441"/>
    <w:rsid w:val="00864C74"/>
    <w:rsid w:val="00864D99"/>
    <w:rsid w:val="008650B3"/>
    <w:rsid w:val="008654A7"/>
    <w:rsid w:val="008657F8"/>
    <w:rsid w:val="00866398"/>
    <w:rsid w:val="00867271"/>
    <w:rsid w:val="008674C3"/>
    <w:rsid w:val="00870296"/>
    <w:rsid w:val="0087073F"/>
    <w:rsid w:val="00870FC8"/>
    <w:rsid w:val="00870FEB"/>
    <w:rsid w:val="0087111E"/>
    <w:rsid w:val="00871403"/>
    <w:rsid w:val="00872721"/>
    <w:rsid w:val="0087273C"/>
    <w:rsid w:val="00872D59"/>
    <w:rsid w:val="00873298"/>
    <w:rsid w:val="008738A5"/>
    <w:rsid w:val="0087390B"/>
    <w:rsid w:val="00873941"/>
    <w:rsid w:val="00873959"/>
    <w:rsid w:val="00874100"/>
    <w:rsid w:val="00874380"/>
    <w:rsid w:val="00874595"/>
    <w:rsid w:val="00874AEC"/>
    <w:rsid w:val="00875382"/>
    <w:rsid w:val="00875752"/>
    <w:rsid w:val="008759F5"/>
    <w:rsid w:val="008761DE"/>
    <w:rsid w:val="0087674B"/>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9EA"/>
    <w:rsid w:val="00884E0A"/>
    <w:rsid w:val="008858B8"/>
    <w:rsid w:val="00885DFA"/>
    <w:rsid w:val="00886054"/>
    <w:rsid w:val="008865DD"/>
    <w:rsid w:val="00887B23"/>
    <w:rsid w:val="00887F31"/>
    <w:rsid w:val="00887FA8"/>
    <w:rsid w:val="00890B50"/>
    <w:rsid w:val="00890EAA"/>
    <w:rsid w:val="0089104A"/>
    <w:rsid w:val="00891AA2"/>
    <w:rsid w:val="00892A61"/>
    <w:rsid w:val="008935AB"/>
    <w:rsid w:val="00894253"/>
    <w:rsid w:val="00894A50"/>
    <w:rsid w:val="00894F95"/>
    <w:rsid w:val="0089542F"/>
    <w:rsid w:val="008954C9"/>
    <w:rsid w:val="008958C4"/>
    <w:rsid w:val="00895B7B"/>
    <w:rsid w:val="00895C46"/>
    <w:rsid w:val="00895E36"/>
    <w:rsid w:val="00895FF3"/>
    <w:rsid w:val="00896227"/>
    <w:rsid w:val="00896491"/>
    <w:rsid w:val="00896739"/>
    <w:rsid w:val="008967BE"/>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23E"/>
    <w:rsid w:val="008A244A"/>
    <w:rsid w:val="008A2CBD"/>
    <w:rsid w:val="008A2DA5"/>
    <w:rsid w:val="008A33A4"/>
    <w:rsid w:val="008A35E2"/>
    <w:rsid w:val="008A3CDD"/>
    <w:rsid w:val="008A3F20"/>
    <w:rsid w:val="008A3F49"/>
    <w:rsid w:val="008A4713"/>
    <w:rsid w:val="008A4F97"/>
    <w:rsid w:val="008A5B65"/>
    <w:rsid w:val="008A5E24"/>
    <w:rsid w:val="008A603F"/>
    <w:rsid w:val="008A6683"/>
    <w:rsid w:val="008A6BF4"/>
    <w:rsid w:val="008A6FFB"/>
    <w:rsid w:val="008A71CC"/>
    <w:rsid w:val="008A74A8"/>
    <w:rsid w:val="008B0623"/>
    <w:rsid w:val="008B0A85"/>
    <w:rsid w:val="008B0B5B"/>
    <w:rsid w:val="008B0DD4"/>
    <w:rsid w:val="008B1AFF"/>
    <w:rsid w:val="008B1E1E"/>
    <w:rsid w:val="008B20FD"/>
    <w:rsid w:val="008B2281"/>
    <w:rsid w:val="008B23AC"/>
    <w:rsid w:val="008B2624"/>
    <w:rsid w:val="008B26B8"/>
    <w:rsid w:val="008B2DE0"/>
    <w:rsid w:val="008B387F"/>
    <w:rsid w:val="008B3ACA"/>
    <w:rsid w:val="008B3CCF"/>
    <w:rsid w:val="008B3D25"/>
    <w:rsid w:val="008B41B3"/>
    <w:rsid w:val="008B43DA"/>
    <w:rsid w:val="008B461C"/>
    <w:rsid w:val="008B4F34"/>
    <w:rsid w:val="008B5095"/>
    <w:rsid w:val="008B595F"/>
    <w:rsid w:val="008B5D3F"/>
    <w:rsid w:val="008B5EB2"/>
    <w:rsid w:val="008B6469"/>
    <w:rsid w:val="008B6678"/>
    <w:rsid w:val="008B695B"/>
    <w:rsid w:val="008B6C89"/>
    <w:rsid w:val="008C0132"/>
    <w:rsid w:val="008C05A8"/>
    <w:rsid w:val="008C10A3"/>
    <w:rsid w:val="008C1187"/>
    <w:rsid w:val="008C12AA"/>
    <w:rsid w:val="008C160A"/>
    <w:rsid w:val="008C1BF3"/>
    <w:rsid w:val="008C1D21"/>
    <w:rsid w:val="008C1DB8"/>
    <w:rsid w:val="008C22A6"/>
    <w:rsid w:val="008C24DE"/>
    <w:rsid w:val="008C26A9"/>
    <w:rsid w:val="008C28F3"/>
    <w:rsid w:val="008C293B"/>
    <w:rsid w:val="008C2A05"/>
    <w:rsid w:val="008C3973"/>
    <w:rsid w:val="008C3BFF"/>
    <w:rsid w:val="008C3C7D"/>
    <w:rsid w:val="008C3DB1"/>
    <w:rsid w:val="008C4B4B"/>
    <w:rsid w:val="008C4C53"/>
    <w:rsid w:val="008C56BD"/>
    <w:rsid w:val="008C5864"/>
    <w:rsid w:val="008C5C2D"/>
    <w:rsid w:val="008C678B"/>
    <w:rsid w:val="008C686E"/>
    <w:rsid w:val="008C6CFB"/>
    <w:rsid w:val="008C6F3E"/>
    <w:rsid w:val="008C789E"/>
    <w:rsid w:val="008D0864"/>
    <w:rsid w:val="008D0E24"/>
    <w:rsid w:val="008D1675"/>
    <w:rsid w:val="008D17B4"/>
    <w:rsid w:val="008D1F2A"/>
    <w:rsid w:val="008D2082"/>
    <w:rsid w:val="008D22DD"/>
    <w:rsid w:val="008D279F"/>
    <w:rsid w:val="008D27EA"/>
    <w:rsid w:val="008D2A0D"/>
    <w:rsid w:val="008D2BAF"/>
    <w:rsid w:val="008D33A6"/>
    <w:rsid w:val="008D346B"/>
    <w:rsid w:val="008D3B00"/>
    <w:rsid w:val="008D3BDA"/>
    <w:rsid w:val="008D3DD6"/>
    <w:rsid w:val="008D4149"/>
    <w:rsid w:val="008D447A"/>
    <w:rsid w:val="008D453A"/>
    <w:rsid w:val="008D454C"/>
    <w:rsid w:val="008D4D76"/>
    <w:rsid w:val="008D4E0E"/>
    <w:rsid w:val="008D4E62"/>
    <w:rsid w:val="008D4F04"/>
    <w:rsid w:val="008D525B"/>
    <w:rsid w:val="008D52C0"/>
    <w:rsid w:val="008D5446"/>
    <w:rsid w:val="008D5928"/>
    <w:rsid w:val="008D5943"/>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C27"/>
    <w:rsid w:val="008E3FD9"/>
    <w:rsid w:val="008E4B6F"/>
    <w:rsid w:val="008E56BA"/>
    <w:rsid w:val="008E571D"/>
    <w:rsid w:val="008E5FBD"/>
    <w:rsid w:val="008E6297"/>
    <w:rsid w:val="008E6767"/>
    <w:rsid w:val="008E6A62"/>
    <w:rsid w:val="008E7198"/>
    <w:rsid w:val="008E71F0"/>
    <w:rsid w:val="008E7438"/>
    <w:rsid w:val="008E74D3"/>
    <w:rsid w:val="008E74E5"/>
    <w:rsid w:val="008E784C"/>
    <w:rsid w:val="008E789F"/>
    <w:rsid w:val="008E7959"/>
    <w:rsid w:val="008E7964"/>
    <w:rsid w:val="008F0377"/>
    <w:rsid w:val="008F05DA"/>
    <w:rsid w:val="008F0CDD"/>
    <w:rsid w:val="008F133E"/>
    <w:rsid w:val="008F15C7"/>
    <w:rsid w:val="008F1860"/>
    <w:rsid w:val="008F18EF"/>
    <w:rsid w:val="008F199A"/>
    <w:rsid w:val="008F1C52"/>
    <w:rsid w:val="008F1F3C"/>
    <w:rsid w:val="008F21F7"/>
    <w:rsid w:val="008F2995"/>
    <w:rsid w:val="008F299A"/>
    <w:rsid w:val="008F2AA2"/>
    <w:rsid w:val="008F2ABE"/>
    <w:rsid w:val="008F2AD3"/>
    <w:rsid w:val="008F2EF4"/>
    <w:rsid w:val="008F2F02"/>
    <w:rsid w:val="008F31B6"/>
    <w:rsid w:val="008F3245"/>
    <w:rsid w:val="008F336E"/>
    <w:rsid w:val="008F365F"/>
    <w:rsid w:val="008F37F6"/>
    <w:rsid w:val="008F38F1"/>
    <w:rsid w:val="008F4093"/>
    <w:rsid w:val="008F4779"/>
    <w:rsid w:val="008F4D6B"/>
    <w:rsid w:val="008F4F8B"/>
    <w:rsid w:val="008F5154"/>
    <w:rsid w:val="008F5517"/>
    <w:rsid w:val="008F5A70"/>
    <w:rsid w:val="008F5D9B"/>
    <w:rsid w:val="008F731C"/>
    <w:rsid w:val="008F7747"/>
    <w:rsid w:val="00900535"/>
    <w:rsid w:val="00900C33"/>
    <w:rsid w:val="009013A1"/>
    <w:rsid w:val="00901700"/>
    <w:rsid w:val="00901994"/>
    <w:rsid w:val="00901EF6"/>
    <w:rsid w:val="00902212"/>
    <w:rsid w:val="009024F8"/>
    <w:rsid w:val="009026FC"/>
    <w:rsid w:val="009027F0"/>
    <w:rsid w:val="00903805"/>
    <w:rsid w:val="00903CBE"/>
    <w:rsid w:val="00903D71"/>
    <w:rsid w:val="00904200"/>
    <w:rsid w:val="00904A0E"/>
    <w:rsid w:val="00904CE4"/>
    <w:rsid w:val="0090583B"/>
    <w:rsid w:val="00905943"/>
    <w:rsid w:val="00905982"/>
    <w:rsid w:val="00905989"/>
    <w:rsid w:val="00905DDB"/>
    <w:rsid w:val="00905F1D"/>
    <w:rsid w:val="0090612D"/>
    <w:rsid w:val="009062E0"/>
    <w:rsid w:val="00906506"/>
    <w:rsid w:val="009068B3"/>
    <w:rsid w:val="00906BFC"/>
    <w:rsid w:val="00906D29"/>
    <w:rsid w:val="00907366"/>
    <w:rsid w:val="0090736B"/>
    <w:rsid w:val="00907B79"/>
    <w:rsid w:val="009106DF"/>
    <w:rsid w:val="00910913"/>
    <w:rsid w:val="00910C6D"/>
    <w:rsid w:val="00911055"/>
    <w:rsid w:val="00911559"/>
    <w:rsid w:val="00911613"/>
    <w:rsid w:val="00911B03"/>
    <w:rsid w:val="00911D99"/>
    <w:rsid w:val="00911E0D"/>
    <w:rsid w:val="00911EAB"/>
    <w:rsid w:val="0091221D"/>
    <w:rsid w:val="00913946"/>
    <w:rsid w:val="009139DC"/>
    <w:rsid w:val="00913C9D"/>
    <w:rsid w:val="00915014"/>
    <w:rsid w:val="0091501C"/>
    <w:rsid w:val="009156E7"/>
    <w:rsid w:val="00916252"/>
    <w:rsid w:val="009168DE"/>
    <w:rsid w:val="00916959"/>
    <w:rsid w:val="00916E3E"/>
    <w:rsid w:val="0091739E"/>
    <w:rsid w:val="0091745E"/>
    <w:rsid w:val="009206E5"/>
    <w:rsid w:val="0092109C"/>
    <w:rsid w:val="00921225"/>
    <w:rsid w:val="00921B83"/>
    <w:rsid w:val="00921C43"/>
    <w:rsid w:val="0092251F"/>
    <w:rsid w:val="009236DA"/>
    <w:rsid w:val="0092371B"/>
    <w:rsid w:val="00923A06"/>
    <w:rsid w:val="00923E16"/>
    <w:rsid w:val="00924A1A"/>
    <w:rsid w:val="00924B75"/>
    <w:rsid w:val="00924F00"/>
    <w:rsid w:val="0092529E"/>
    <w:rsid w:val="00925336"/>
    <w:rsid w:val="009254AB"/>
    <w:rsid w:val="00925746"/>
    <w:rsid w:val="0092579F"/>
    <w:rsid w:val="009259E6"/>
    <w:rsid w:val="00926311"/>
    <w:rsid w:val="00926483"/>
    <w:rsid w:val="00927023"/>
    <w:rsid w:val="00927179"/>
    <w:rsid w:val="00927186"/>
    <w:rsid w:val="00927761"/>
    <w:rsid w:val="00930C83"/>
    <w:rsid w:val="00931141"/>
    <w:rsid w:val="009311C3"/>
    <w:rsid w:val="009312F2"/>
    <w:rsid w:val="00931573"/>
    <w:rsid w:val="00931E76"/>
    <w:rsid w:val="00931FC0"/>
    <w:rsid w:val="00932661"/>
    <w:rsid w:val="0093281E"/>
    <w:rsid w:val="00933058"/>
    <w:rsid w:val="009330DC"/>
    <w:rsid w:val="00933130"/>
    <w:rsid w:val="0093326E"/>
    <w:rsid w:val="00933A0E"/>
    <w:rsid w:val="00933EA7"/>
    <w:rsid w:val="009340C8"/>
    <w:rsid w:val="009341B7"/>
    <w:rsid w:val="0093446D"/>
    <w:rsid w:val="009351B4"/>
    <w:rsid w:val="009354FB"/>
    <w:rsid w:val="00935EBA"/>
    <w:rsid w:val="009361B9"/>
    <w:rsid w:val="009364AC"/>
    <w:rsid w:val="009364C5"/>
    <w:rsid w:val="0093680F"/>
    <w:rsid w:val="00936ED2"/>
    <w:rsid w:val="0093705D"/>
    <w:rsid w:val="00937107"/>
    <w:rsid w:val="00937769"/>
    <w:rsid w:val="00937797"/>
    <w:rsid w:val="00937DE7"/>
    <w:rsid w:val="0094098C"/>
    <w:rsid w:val="0094280A"/>
    <w:rsid w:val="00942A42"/>
    <w:rsid w:val="009430D3"/>
    <w:rsid w:val="00943719"/>
    <w:rsid w:val="00943B5A"/>
    <w:rsid w:val="00943B69"/>
    <w:rsid w:val="009442CA"/>
    <w:rsid w:val="00944488"/>
    <w:rsid w:val="00944D53"/>
    <w:rsid w:val="009450E6"/>
    <w:rsid w:val="009452AD"/>
    <w:rsid w:val="009455AF"/>
    <w:rsid w:val="009457A7"/>
    <w:rsid w:val="00945877"/>
    <w:rsid w:val="00945A2B"/>
    <w:rsid w:val="00945B63"/>
    <w:rsid w:val="00946CD9"/>
    <w:rsid w:val="00946EE4"/>
    <w:rsid w:val="00947140"/>
    <w:rsid w:val="009471AE"/>
    <w:rsid w:val="009471B9"/>
    <w:rsid w:val="009472D0"/>
    <w:rsid w:val="00947605"/>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6AB"/>
    <w:rsid w:val="0096193A"/>
    <w:rsid w:val="00962B45"/>
    <w:rsid w:val="00962C11"/>
    <w:rsid w:val="00962EAE"/>
    <w:rsid w:val="009631FF"/>
    <w:rsid w:val="009635E9"/>
    <w:rsid w:val="00963F1B"/>
    <w:rsid w:val="0096402C"/>
    <w:rsid w:val="009642CA"/>
    <w:rsid w:val="00964981"/>
    <w:rsid w:val="0096578B"/>
    <w:rsid w:val="00966415"/>
    <w:rsid w:val="0096677D"/>
    <w:rsid w:val="00966A02"/>
    <w:rsid w:val="00966EFF"/>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5FB8"/>
    <w:rsid w:val="009768AE"/>
    <w:rsid w:val="00976BEE"/>
    <w:rsid w:val="00976DFD"/>
    <w:rsid w:val="00976F21"/>
    <w:rsid w:val="009771E3"/>
    <w:rsid w:val="00977DEF"/>
    <w:rsid w:val="00980459"/>
    <w:rsid w:val="00980625"/>
    <w:rsid w:val="009809EE"/>
    <w:rsid w:val="00980D36"/>
    <w:rsid w:val="009810E9"/>
    <w:rsid w:val="0098247F"/>
    <w:rsid w:val="00982AAB"/>
    <w:rsid w:val="00982DD8"/>
    <w:rsid w:val="00983CDD"/>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00AC"/>
    <w:rsid w:val="00991BE8"/>
    <w:rsid w:val="00991D3F"/>
    <w:rsid w:val="00992199"/>
    <w:rsid w:val="009923AC"/>
    <w:rsid w:val="0099263F"/>
    <w:rsid w:val="0099264D"/>
    <w:rsid w:val="00992CC5"/>
    <w:rsid w:val="00993400"/>
    <w:rsid w:val="0099363F"/>
    <w:rsid w:val="00993A7E"/>
    <w:rsid w:val="00995174"/>
    <w:rsid w:val="009951A9"/>
    <w:rsid w:val="0099522F"/>
    <w:rsid w:val="00995C7B"/>
    <w:rsid w:val="00996AE3"/>
    <w:rsid w:val="00996AE6"/>
    <w:rsid w:val="00997136"/>
    <w:rsid w:val="0099727C"/>
    <w:rsid w:val="0099762E"/>
    <w:rsid w:val="0099779A"/>
    <w:rsid w:val="00997ABB"/>
    <w:rsid w:val="00997D72"/>
    <w:rsid w:val="009A00B4"/>
    <w:rsid w:val="009A060E"/>
    <w:rsid w:val="009A08B9"/>
    <w:rsid w:val="009A0BC0"/>
    <w:rsid w:val="009A0CB6"/>
    <w:rsid w:val="009A10CD"/>
    <w:rsid w:val="009A12B2"/>
    <w:rsid w:val="009A14DC"/>
    <w:rsid w:val="009A1CE7"/>
    <w:rsid w:val="009A1E77"/>
    <w:rsid w:val="009A1EE8"/>
    <w:rsid w:val="009A2304"/>
    <w:rsid w:val="009A2578"/>
    <w:rsid w:val="009A2BA2"/>
    <w:rsid w:val="009A3385"/>
    <w:rsid w:val="009A33E9"/>
    <w:rsid w:val="009A35A4"/>
    <w:rsid w:val="009A3A6F"/>
    <w:rsid w:val="009A42E2"/>
    <w:rsid w:val="009A4F03"/>
    <w:rsid w:val="009A5086"/>
    <w:rsid w:val="009A6279"/>
    <w:rsid w:val="009A6CCA"/>
    <w:rsid w:val="009A7384"/>
    <w:rsid w:val="009A75A3"/>
    <w:rsid w:val="009A7AC7"/>
    <w:rsid w:val="009A7D49"/>
    <w:rsid w:val="009A7E01"/>
    <w:rsid w:val="009B0FF4"/>
    <w:rsid w:val="009B131F"/>
    <w:rsid w:val="009B1AB4"/>
    <w:rsid w:val="009B26C2"/>
    <w:rsid w:val="009B26C3"/>
    <w:rsid w:val="009B2796"/>
    <w:rsid w:val="009B2992"/>
    <w:rsid w:val="009B2D0C"/>
    <w:rsid w:val="009B32AC"/>
    <w:rsid w:val="009B3549"/>
    <w:rsid w:val="009B3703"/>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6971"/>
    <w:rsid w:val="009C734E"/>
    <w:rsid w:val="009C7593"/>
    <w:rsid w:val="009C7678"/>
    <w:rsid w:val="009C7860"/>
    <w:rsid w:val="009D0ED7"/>
    <w:rsid w:val="009D10E4"/>
    <w:rsid w:val="009D1827"/>
    <w:rsid w:val="009D1A5A"/>
    <w:rsid w:val="009D1B05"/>
    <w:rsid w:val="009D1BA6"/>
    <w:rsid w:val="009D2317"/>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5883"/>
    <w:rsid w:val="009D696E"/>
    <w:rsid w:val="009D7356"/>
    <w:rsid w:val="009D74D9"/>
    <w:rsid w:val="009D7733"/>
    <w:rsid w:val="009D7A70"/>
    <w:rsid w:val="009D7B43"/>
    <w:rsid w:val="009D7C18"/>
    <w:rsid w:val="009E053C"/>
    <w:rsid w:val="009E072E"/>
    <w:rsid w:val="009E0BCF"/>
    <w:rsid w:val="009E0F48"/>
    <w:rsid w:val="009E1220"/>
    <w:rsid w:val="009E13FA"/>
    <w:rsid w:val="009E1812"/>
    <w:rsid w:val="009E231A"/>
    <w:rsid w:val="009E23E5"/>
    <w:rsid w:val="009E2490"/>
    <w:rsid w:val="009E2D98"/>
    <w:rsid w:val="009E3581"/>
    <w:rsid w:val="009E3964"/>
    <w:rsid w:val="009E3E65"/>
    <w:rsid w:val="009E437A"/>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C3"/>
    <w:rsid w:val="009F2057"/>
    <w:rsid w:val="009F21ED"/>
    <w:rsid w:val="009F25D0"/>
    <w:rsid w:val="009F2A85"/>
    <w:rsid w:val="009F4C22"/>
    <w:rsid w:val="009F5311"/>
    <w:rsid w:val="009F5925"/>
    <w:rsid w:val="009F637D"/>
    <w:rsid w:val="009F6496"/>
    <w:rsid w:val="009F672C"/>
    <w:rsid w:val="009F68A4"/>
    <w:rsid w:val="009F737C"/>
    <w:rsid w:val="009F74FF"/>
    <w:rsid w:val="009F76E4"/>
    <w:rsid w:val="009F7ED5"/>
    <w:rsid w:val="00A008A7"/>
    <w:rsid w:val="00A009EB"/>
    <w:rsid w:val="00A0177A"/>
    <w:rsid w:val="00A018E2"/>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839"/>
    <w:rsid w:val="00A10C10"/>
    <w:rsid w:val="00A10DCD"/>
    <w:rsid w:val="00A11551"/>
    <w:rsid w:val="00A11575"/>
    <w:rsid w:val="00A117FA"/>
    <w:rsid w:val="00A117FF"/>
    <w:rsid w:val="00A11EAB"/>
    <w:rsid w:val="00A11F2E"/>
    <w:rsid w:val="00A120BA"/>
    <w:rsid w:val="00A12522"/>
    <w:rsid w:val="00A125AC"/>
    <w:rsid w:val="00A12816"/>
    <w:rsid w:val="00A128AA"/>
    <w:rsid w:val="00A129FC"/>
    <w:rsid w:val="00A12CB5"/>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058D"/>
    <w:rsid w:val="00A21108"/>
    <w:rsid w:val="00A213D0"/>
    <w:rsid w:val="00A217E2"/>
    <w:rsid w:val="00A21F09"/>
    <w:rsid w:val="00A2231F"/>
    <w:rsid w:val="00A229B6"/>
    <w:rsid w:val="00A22E15"/>
    <w:rsid w:val="00A22E48"/>
    <w:rsid w:val="00A2300A"/>
    <w:rsid w:val="00A231E8"/>
    <w:rsid w:val="00A23789"/>
    <w:rsid w:val="00A23F50"/>
    <w:rsid w:val="00A23F5F"/>
    <w:rsid w:val="00A2426B"/>
    <w:rsid w:val="00A24E7B"/>
    <w:rsid w:val="00A24F44"/>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95C"/>
    <w:rsid w:val="00A36CD0"/>
    <w:rsid w:val="00A37213"/>
    <w:rsid w:val="00A379CF"/>
    <w:rsid w:val="00A37E1A"/>
    <w:rsid w:val="00A37E6F"/>
    <w:rsid w:val="00A37E7B"/>
    <w:rsid w:val="00A4011A"/>
    <w:rsid w:val="00A407ED"/>
    <w:rsid w:val="00A40DAC"/>
    <w:rsid w:val="00A40E2D"/>
    <w:rsid w:val="00A410CB"/>
    <w:rsid w:val="00A416AF"/>
    <w:rsid w:val="00A41B21"/>
    <w:rsid w:val="00A41F27"/>
    <w:rsid w:val="00A423E9"/>
    <w:rsid w:val="00A42577"/>
    <w:rsid w:val="00A42E04"/>
    <w:rsid w:val="00A42F08"/>
    <w:rsid w:val="00A430F0"/>
    <w:rsid w:val="00A43378"/>
    <w:rsid w:val="00A43C36"/>
    <w:rsid w:val="00A44409"/>
    <w:rsid w:val="00A4473B"/>
    <w:rsid w:val="00A447D8"/>
    <w:rsid w:val="00A4521E"/>
    <w:rsid w:val="00A4587B"/>
    <w:rsid w:val="00A459C1"/>
    <w:rsid w:val="00A46724"/>
    <w:rsid w:val="00A46BB5"/>
    <w:rsid w:val="00A46EC5"/>
    <w:rsid w:val="00A46FC2"/>
    <w:rsid w:val="00A47234"/>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15"/>
    <w:rsid w:val="00A61DDC"/>
    <w:rsid w:val="00A61F06"/>
    <w:rsid w:val="00A62102"/>
    <w:rsid w:val="00A621A8"/>
    <w:rsid w:val="00A623A8"/>
    <w:rsid w:val="00A623BB"/>
    <w:rsid w:val="00A623C4"/>
    <w:rsid w:val="00A62553"/>
    <w:rsid w:val="00A62893"/>
    <w:rsid w:val="00A62E16"/>
    <w:rsid w:val="00A62ED2"/>
    <w:rsid w:val="00A62FBC"/>
    <w:rsid w:val="00A636ED"/>
    <w:rsid w:val="00A63EB5"/>
    <w:rsid w:val="00A644E3"/>
    <w:rsid w:val="00A64C07"/>
    <w:rsid w:val="00A64E58"/>
    <w:rsid w:val="00A64E9F"/>
    <w:rsid w:val="00A652A2"/>
    <w:rsid w:val="00A667ED"/>
    <w:rsid w:val="00A66E76"/>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36DE"/>
    <w:rsid w:val="00A74051"/>
    <w:rsid w:val="00A74196"/>
    <w:rsid w:val="00A74252"/>
    <w:rsid w:val="00A742CB"/>
    <w:rsid w:val="00A74337"/>
    <w:rsid w:val="00A74735"/>
    <w:rsid w:val="00A7506F"/>
    <w:rsid w:val="00A763CC"/>
    <w:rsid w:val="00A766E5"/>
    <w:rsid w:val="00A76EAC"/>
    <w:rsid w:val="00A76EBD"/>
    <w:rsid w:val="00A77216"/>
    <w:rsid w:val="00A8019A"/>
    <w:rsid w:val="00A80A9D"/>
    <w:rsid w:val="00A819C0"/>
    <w:rsid w:val="00A81CC8"/>
    <w:rsid w:val="00A81CDA"/>
    <w:rsid w:val="00A824E2"/>
    <w:rsid w:val="00A82896"/>
    <w:rsid w:val="00A83412"/>
    <w:rsid w:val="00A83846"/>
    <w:rsid w:val="00A83919"/>
    <w:rsid w:val="00A83B82"/>
    <w:rsid w:val="00A8447F"/>
    <w:rsid w:val="00A84713"/>
    <w:rsid w:val="00A84795"/>
    <w:rsid w:val="00A84803"/>
    <w:rsid w:val="00A84DD0"/>
    <w:rsid w:val="00A84E27"/>
    <w:rsid w:val="00A84E8F"/>
    <w:rsid w:val="00A84F17"/>
    <w:rsid w:val="00A852A7"/>
    <w:rsid w:val="00A85712"/>
    <w:rsid w:val="00A85789"/>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BF5"/>
    <w:rsid w:val="00A95164"/>
    <w:rsid w:val="00A954CB"/>
    <w:rsid w:val="00A95594"/>
    <w:rsid w:val="00A95D33"/>
    <w:rsid w:val="00A95E96"/>
    <w:rsid w:val="00A95FF1"/>
    <w:rsid w:val="00A963C3"/>
    <w:rsid w:val="00A9648E"/>
    <w:rsid w:val="00A967D7"/>
    <w:rsid w:val="00A96A6A"/>
    <w:rsid w:val="00A96FD4"/>
    <w:rsid w:val="00A97088"/>
    <w:rsid w:val="00A9764B"/>
    <w:rsid w:val="00A97657"/>
    <w:rsid w:val="00AA006E"/>
    <w:rsid w:val="00AA071D"/>
    <w:rsid w:val="00AA0C24"/>
    <w:rsid w:val="00AA1144"/>
    <w:rsid w:val="00AA1B88"/>
    <w:rsid w:val="00AA1BC9"/>
    <w:rsid w:val="00AA1D19"/>
    <w:rsid w:val="00AA1E9A"/>
    <w:rsid w:val="00AA2043"/>
    <w:rsid w:val="00AA204B"/>
    <w:rsid w:val="00AA21BC"/>
    <w:rsid w:val="00AA236E"/>
    <w:rsid w:val="00AA28EA"/>
    <w:rsid w:val="00AA29B4"/>
    <w:rsid w:val="00AA2CA8"/>
    <w:rsid w:val="00AA2CE3"/>
    <w:rsid w:val="00AA3019"/>
    <w:rsid w:val="00AA364E"/>
    <w:rsid w:val="00AA399E"/>
    <w:rsid w:val="00AA3BA4"/>
    <w:rsid w:val="00AA3BF5"/>
    <w:rsid w:val="00AA3E66"/>
    <w:rsid w:val="00AA502D"/>
    <w:rsid w:val="00AA5273"/>
    <w:rsid w:val="00AA6419"/>
    <w:rsid w:val="00AA6612"/>
    <w:rsid w:val="00AA6E50"/>
    <w:rsid w:val="00AA6EBF"/>
    <w:rsid w:val="00AA74E2"/>
    <w:rsid w:val="00AA7890"/>
    <w:rsid w:val="00AB01EE"/>
    <w:rsid w:val="00AB0530"/>
    <w:rsid w:val="00AB1433"/>
    <w:rsid w:val="00AB16A2"/>
    <w:rsid w:val="00AB1A48"/>
    <w:rsid w:val="00AB24A5"/>
    <w:rsid w:val="00AB31CA"/>
    <w:rsid w:val="00AB350B"/>
    <w:rsid w:val="00AB3881"/>
    <w:rsid w:val="00AB3BA1"/>
    <w:rsid w:val="00AB4375"/>
    <w:rsid w:val="00AB44B9"/>
    <w:rsid w:val="00AB4726"/>
    <w:rsid w:val="00AB4C70"/>
    <w:rsid w:val="00AB508F"/>
    <w:rsid w:val="00AB52BB"/>
    <w:rsid w:val="00AB5376"/>
    <w:rsid w:val="00AB549A"/>
    <w:rsid w:val="00AB589A"/>
    <w:rsid w:val="00AB5BAF"/>
    <w:rsid w:val="00AB6482"/>
    <w:rsid w:val="00AB6AA0"/>
    <w:rsid w:val="00AB7193"/>
    <w:rsid w:val="00AB72E0"/>
    <w:rsid w:val="00AB766F"/>
    <w:rsid w:val="00AB7842"/>
    <w:rsid w:val="00AB78D8"/>
    <w:rsid w:val="00AB7962"/>
    <w:rsid w:val="00AB7A62"/>
    <w:rsid w:val="00AB7AD4"/>
    <w:rsid w:val="00AB7EC3"/>
    <w:rsid w:val="00AC08CD"/>
    <w:rsid w:val="00AC0D17"/>
    <w:rsid w:val="00AC1493"/>
    <w:rsid w:val="00AC2086"/>
    <w:rsid w:val="00AC2096"/>
    <w:rsid w:val="00AC2991"/>
    <w:rsid w:val="00AC34C4"/>
    <w:rsid w:val="00AC3991"/>
    <w:rsid w:val="00AC49CD"/>
    <w:rsid w:val="00AC4A04"/>
    <w:rsid w:val="00AC53A4"/>
    <w:rsid w:val="00AC5600"/>
    <w:rsid w:val="00AC57F2"/>
    <w:rsid w:val="00AC581C"/>
    <w:rsid w:val="00AC5B7F"/>
    <w:rsid w:val="00AC5C52"/>
    <w:rsid w:val="00AC5CD8"/>
    <w:rsid w:val="00AC66FF"/>
    <w:rsid w:val="00AC67CE"/>
    <w:rsid w:val="00AC6950"/>
    <w:rsid w:val="00AC6E89"/>
    <w:rsid w:val="00AC7546"/>
    <w:rsid w:val="00AC78AB"/>
    <w:rsid w:val="00AC7946"/>
    <w:rsid w:val="00AC7993"/>
    <w:rsid w:val="00AC7DF8"/>
    <w:rsid w:val="00AD004E"/>
    <w:rsid w:val="00AD044C"/>
    <w:rsid w:val="00AD0869"/>
    <w:rsid w:val="00AD0A09"/>
    <w:rsid w:val="00AD10A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65B"/>
    <w:rsid w:val="00AD584D"/>
    <w:rsid w:val="00AD5A3B"/>
    <w:rsid w:val="00AD61A8"/>
    <w:rsid w:val="00AD62E3"/>
    <w:rsid w:val="00AD6452"/>
    <w:rsid w:val="00AD652A"/>
    <w:rsid w:val="00AD670A"/>
    <w:rsid w:val="00AD6E33"/>
    <w:rsid w:val="00AD75FD"/>
    <w:rsid w:val="00AE0377"/>
    <w:rsid w:val="00AE0460"/>
    <w:rsid w:val="00AE04D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9FC"/>
    <w:rsid w:val="00AE4CE8"/>
    <w:rsid w:val="00AE4FDF"/>
    <w:rsid w:val="00AE525B"/>
    <w:rsid w:val="00AE574C"/>
    <w:rsid w:val="00AE5B08"/>
    <w:rsid w:val="00AE6BBB"/>
    <w:rsid w:val="00AE6D17"/>
    <w:rsid w:val="00AE72B0"/>
    <w:rsid w:val="00AE75B5"/>
    <w:rsid w:val="00AE77EA"/>
    <w:rsid w:val="00AE7FB5"/>
    <w:rsid w:val="00AF03A3"/>
    <w:rsid w:val="00AF04E2"/>
    <w:rsid w:val="00AF0F1D"/>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95E"/>
    <w:rsid w:val="00AF5A7C"/>
    <w:rsid w:val="00AF610B"/>
    <w:rsid w:val="00AF6463"/>
    <w:rsid w:val="00AF69A0"/>
    <w:rsid w:val="00AF69A9"/>
    <w:rsid w:val="00AF69E8"/>
    <w:rsid w:val="00AF6FA9"/>
    <w:rsid w:val="00AF73FC"/>
    <w:rsid w:val="00B00363"/>
    <w:rsid w:val="00B0076A"/>
    <w:rsid w:val="00B00884"/>
    <w:rsid w:val="00B017B3"/>
    <w:rsid w:val="00B01A53"/>
    <w:rsid w:val="00B01FBE"/>
    <w:rsid w:val="00B02280"/>
    <w:rsid w:val="00B0265A"/>
    <w:rsid w:val="00B026BD"/>
    <w:rsid w:val="00B0290C"/>
    <w:rsid w:val="00B02E20"/>
    <w:rsid w:val="00B0307A"/>
    <w:rsid w:val="00B03357"/>
    <w:rsid w:val="00B055E9"/>
    <w:rsid w:val="00B05CB1"/>
    <w:rsid w:val="00B063E5"/>
    <w:rsid w:val="00B06646"/>
    <w:rsid w:val="00B068F8"/>
    <w:rsid w:val="00B06B8D"/>
    <w:rsid w:val="00B07005"/>
    <w:rsid w:val="00B073CB"/>
    <w:rsid w:val="00B0774E"/>
    <w:rsid w:val="00B1003C"/>
    <w:rsid w:val="00B10102"/>
    <w:rsid w:val="00B106AA"/>
    <w:rsid w:val="00B106B8"/>
    <w:rsid w:val="00B10C24"/>
    <w:rsid w:val="00B10CAB"/>
    <w:rsid w:val="00B10F8A"/>
    <w:rsid w:val="00B10FCB"/>
    <w:rsid w:val="00B11185"/>
    <w:rsid w:val="00B1198E"/>
    <w:rsid w:val="00B12101"/>
    <w:rsid w:val="00B12A56"/>
    <w:rsid w:val="00B12B34"/>
    <w:rsid w:val="00B131B8"/>
    <w:rsid w:val="00B135C7"/>
    <w:rsid w:val="00B1399E"/>
    <w:rsid w:val="00B14182"/>
    <w:rsid w:val="00B14C24"/>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58D"/>
    <w:rsid w:val="00B24A74"/>
    <w:rsid w:val="00B253B6"/>
    <w:rsid w:val="00B2556B"/>
    <w:rsid w:val="00B25804"/>
    <w:rsid w:val="00B25DA4"/>
    <w:rsid w:val="00B266EC"/>
    <w:rsid w:val="00B26D04"/>
    <w:rsid w:val="00B27EFF"/>
    <w:rsid w:val="00B30C0B"/>
    <w:rsid w:val="00B30EBC"/>
    <w:rsid w:val="00B30FF2"/>
    <w:rsid w:val="00B316DA"/>
    <w:rsid w:val="00B31DD7"/>
    <w:rsid w:val="00B32116"/>
    <w:rsid w:val="00B3277E"/>
    <w:rsid w:val="00B32A17"/>
    <w:rsid w:val="00B32AB9"/>
    <w:rsid w:val="00B337E3"/>
    <w:rsid w:val="00B33AA4"/>
    <w:rsid w:val="00B33CB9"/>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260"/>
    <w:rsid w:val="00B37C86"/>
    <w:rsid w:val="00B406C0"/>
    <w:rsid w:val="00B40758"/>
    <w:rsid w:val="00B4094C"/>
    <w:rsid w:val="00B41089"/>
    <w:rsid w:val="00B4168E"/>
    <w:rsid w:val="00B42721"/>
    <w:rsid w:val="00B42DD2"/>
    <w:rsid w:val="00B42FE9"/>
    <w:rsid w:val="00B43911"/>
    <w:rsid w:val="00B43B08"/>
    <w:rsid w:val="00B44435"/>
    <w:rsid w:val="00B44E07"/>
    <w:rsid w:val="00B45243"/>
    <w:rsid w:val="00B455B3"/>
    <w:rsid w:val="00B45DD0"/>
    <w:rsid w:val="00B46FEB"/>
    <w:rsid w:val="00B4739F"/>
    <w:rsid w:val="00B47797"/>
    <w:rsid w:val="00B47819"/>
    <w:rsid w:val="00B479E4"/>
    <w:rsid w:val="00B50847"/>
    <w:rsid w:val="00B50FBA"/>
    <w:rsid w:val="00B514F8"/>
    <w:rsid w:val="00B5182C"/>
    <w:rsid w:val="00B5200D"/>
    <w:rsid w:val="00B521EC"/>
    <w:rsid w:val="00B5242B"/>
    <w:rsid w:val="00B5268A"/>
    <w:rsid w:val="00B52F73"/>
    <w:rsid w:val="00B532C4"/>
    <w:rsid w:val="00B5342A"/>
    <w:rsid w:val="00B53C16"/>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F3A"/>
    <w:rsid w:val="00B65752"/>
    <w:rsid w:val="00B65DBB"/>
    <w:rsid w:val="00B66344"/>
    <w:rsid w:val="00B6666F"/>
    <w:rsid w:val="00B66865"/>
    <w:rsid w:val="00B66C3A"/>
    <w:rsid w:val="00B7074B"/>
    <w:rsid w:val="00B70AD8"/>
    <w:rsid w:val="00B70C24"/>
    <w:rsid w:val="00B7153C"/>
    <w:rsid w:val="00B7162C"/>
    <w:rsid w:val="00B71717"/>
    <w:rsid w:val="00B71AFF"/>
    <w:rsid w:val="00B71E86"/>
    <w:rsid w:val="00B72079"/>
    <w:rsid w:val="00B72109"/>
    <w:rsid w:val="00B724AF"/>
    <w:rsid w:val="00B7293A"/>
    <w:rsid w:val="00B7298C"/>
    <w:rsid w:val="00B72B66"/>
    <w:rsid w:val="00B72D64"/>
    <w:rsid w:val="00B731C9"/>
    <w:rsid w:val="00B7324F"/>
    <w:rsid w:val="00B732F3"/>
    <w:rsid w:val="00B73483"/>
    <w:rsid w:val="00B737D9"/>
    <w:rsid w:val="00B73AB5"/>
    <w:rsid w:val="00B73D4A"/>
    <w:rsid w:val="00B73DF5"/>
    <w:rsid w:val="00B7438C"/>
    <w:rsid w:val="00B746D8"/>
    <w:rsid w:val="00B74787"/>
    <w:rsid w:val="00B74A91"/>
    <w:rsid w:val="00B74FC7"/>
    <w:rsid w:val="00B750E1"/>
    <w:rsid w:val="00B755C8"/>
    <w:rsid w:val="00B75B03"/>
    <w:rsid w:val="00B75B41"/>
    <w:rsid w:val="00B75BAC"/>
    <w:rsid w:val="00B763F6"/>
    <w:rsid w:val="00B76919"/>
    <w:rsid w:val="00B76D98"/>
    <w:rsid w:val="00B77021"/>
    <w:rsid w:val="00B8025F"/>
    <w:rsid w:val="00B802B8"/>
    <w:rsid w:val="00B80F98"/>
    <w:rsid w:val="00B8185E"/>
    <w:rsid w:val="00B81AB9"/>
    <w:rsid w:val="00B821F9"/>
    <w:rsid w:val="00B823F3"/>
    <w:rsid w:val="00B82BA7"/>
    <w:rsid w:val="00B82D83"/>
    <w:rsid w:val="00B82DEE"/>
    <w:rsid w:val="00B82E3C"/>
    <w:rsid w:val="00B83154"/>
    <w:rsid w:val="00B83429"/>
    <w:rsid w:val="00B83769"/>
    <w:rsid w:val="00B83C3E"/>
    <w:rsid w:val="00B83C5D"/>
    <w:rsid w:val="00B8418B"/>
    <w:rsid w:val="00B842F3"/>
    <w:rsid w:val="00B8494F"/>
    <w:rsid w:val="00B84BDD"/>
    <w:rsid w:val="00B8544F"/>
    <w:rsid w:val="00B854AF"/>
    <w:rsid w:val="00B8575E"/>
    <w:rsid w:val="00B85B56"/>
    <w:rsid w:val="00B85C5E"/>
    <w:rsid w:val="00B85EAF"/>
    <w:rsid w:val="00B865E8"/>
    <w:rsid w:val="00B867BB"/>
    <w:rsid w:val="00B86BA3"/>
    <w:rsid w:val="00B86EFE"/>
    <w:rsid w:val="00B874B7"/>
    <w:rsid w:val="00B8756F"/>
    <w:rsid w:val="00B8776C"/>
    <w:rsid w:val="00B87B25"/>
    <w:rsid w:val="00B87EFD"/>
    <w:rsid w:val="00B901B1"/>
    <w:rsid w:val="00B90483"/>
    <w:rsid w:val="00B9070D"/>
    <w:rsid w:val="00B907FC"/>
    <w:rsid w:val="00B90A7D"/>
    <w:rsid w:val="00B90D66"/>
    <w:rsid w:val="00B910E0"/>
    <w:rsid w:val="00B91213"/>
    <w:rsid w:val="00B919EA"/>
    <w:rsid w:val="00B91E94"/>
    <w:rsid w:val="00B91EB7"/>
    <w:rsid w:val="00B92059"/>
    <w:rsid w:val="00B92154"/>
    <w:rsid w:val="00B92243"/>
    <w:rsid w:val="00B92331"/>
    <w:rsid w:val="00B92ACE"/>
    <w:rsid w:val="00B92BAC"/>
    <w:rsid w:val="00B92BCC"/>
    <w:rsid w:val="00B94566"/>
    <w:rsid w:val="00B94BDE"/>
    <w:rsid w:val="00B94DE1"/>
    <w:rsid w:val="00B94F01"/>
    <w:rsid w:val="00B94F14"/>
    <w:rsid w:val="00B950BA"/>
    <w:rsid w:val="00B951DD"/>
    <w:rsid w:val="00B957D9"/>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1DB3"/>
    <w:rsid w:val="00BA2445"/>
    <w:rsid w:val="00BA3535"/>
    <w:rsid w:val="00BA35E7"/>
    <w:rsid w:val="00BA3AB1"/>
    <w:rsid w:val="00BA401A"/>
    <w:rsid w:val="00BA4CAD"/>
    <w:rsid w:val="00BA4CBB"/>
    <w:rsid w:val="00BA4E4D"/>
    <w:rsid w:val="00BA5438"/>
    <w:rsid w:val="00BA6225"/>
    <w:rsid w:val="00BA6632"/>
    <w:rsid w:val="00BA6849"/>
    <w:rsid w:val="00BA6B5B"/>
    <w:rsid w:val="00BA6F4F"/>
    <w:rsid w:val="00BA7DB9"/>
    <w:rsid w:val="00BB024D"/>
    <w:rsid w:val="00BB0253"/>
    <w:rsid w:val="00BB0636"/>
    <w:rsid w:val="00BB09B4"/>
    <w:rsid w:val="00BB10C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720C"/>
    <w:rsid w:val="00BB75AD"/>
    <w:rsid w:val="00BB75E2"/>
    <w:rsid w:val="00BB7802"/>
    <w:rsid w:val="00BB7BDE"/>
    <w:rsid w:val="00BB7F02"/>
    <w:rsid w:val="00BC00B8"/>
    <w:rsid w:val="00BC00F9"/>
    <w:rsid w:val="00BC03B9"/>
    <w:rsid w:val="00BC091F"/>
    <w:rsid w:val="00BC097A"/>
    <w:rsid w:val="00BC0B18"/>
    <w:rsid w:val="00BC0C4E"/>
    <w:rsid w:val="00BC0E79"/>
    <w:rsid w:val="00BC159D"/>
    <w:rsid w:val="00BC1C78"/>
    <w:rsid w:val="00BC1E80"/>
    <w:rsid w:val="00BC1EFA"/>
    <w:rsid w:val="00BC2429"/>
    <w:rsid w:val="00BC33DB"/>
    <w:rsid w:val="00BC3684"/>
    <w:rsid w:val="00BC3AEF"/>
    <w:rsid w:val="00BC3C7C"/>
    <w:rsid w:val="00BC4566"/>
    <w:rsid w:val="00BC484C"/>
    <w:rsid w:val="00BC55AC"/>
    <w:rsid w:val="00BC5815"/>
    <w:rsid w:val="00BC5B43"/>
    <w:rsid w:val="00BC5E7D"/>
    <w:rsid w:val="00BC5FA5"/>
    <w:rsid w:val="00BC602B"/>
    <w:rsid w:val="00BC63AF"/>
    <w:rsid w:val="00BC6948"/>
    <w:rsid w:val="00BC6BDC"/>
    <w:rsid w:val="00BC6EC9"/>
    <w:rsid w:val="00BC7242"/>
    <w:rsid w:val="00BC74E6"/>
    <w:rsid w:val="00BC77DA"/>
    <w:rsid w:val="00BC7DB2"/>
    <w:rsid w:val="00BC7F00"/>
    <w:rsid w:val="00BD00F4"/>
    <w:rsid w:val="00BD0C9C"/>
    <w:rsid w:val="00BD1197"/>
    <w:rsid w:val="00BD15EB"/>
    <w:rsid w:val="00BD1A80"/>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D37"/>
    <w:rsid w:val="00BD7E0E"/>
    <w:rsid w:val="00BD7EC1"/>
    <w:rsid w:val="00BE0712"/>
    <w:rsid w:val="00BE0EE8"/>
    <w:rsid w:val="00BE1101"/>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24C"/>
    <w:rsid w:val="00BE5681"/>
    <w:rsid w:val="00BE5B9F"/>
    <w:rsid w:val="00BE5C1E"/>
    <w:rsid w:val="00BE5D57"/>
    <w:rsid w:val="00BE64A0"/>
    <w:rsid w:val="00BE6755"/>
    <w:rsid w:val="00BE6DE9"/>
    <w:rsid w:val="00BE703B"/>
    <w:rsid w:val="00BF0046"/>
    <w:rsid w:val="00BF03EC"/>
    <w:rsid w:val="00BF0B56"/>
    <w:rsid w:val="00BF0B88"/>
    <w:rsid w:val="00BF1E3E"/>
    <w:rsid w:val="00BF20AD"/>
    <w:rsid w:val="00BF2130"/>
    <w:rsid w:val="00BF2748"/>
    <w:rsid w:val="00BF30DC"/>
    <w:rsid w:val="00BF35DA"/>
    <w:rsid w:val="00BF3D24"/>
    <w:rsid w:val="00BF509F"/>
    <w:rsid w:val="00BF556F"/>
    <w:rsid w:val="00BF55D1"/>
    <w:rsid w:val="00BF6168"/>
    <w:rsid w:val="00BF648F"/>
    <w:rsid w:val="00BF684D"/>
    <w:rsid w:val="00BF6968"/>
    <w:rsid w:val="00BF788F"/>
    <w:rsid w:val="00BF7956"/>
    <w:rsid w:val="00C0041C"/>
    <w:rsid w:val="00C0056C"/>
    <w:rsid w:val="00C011E9"/>
    <w:rsid w:val="00C01802"/>
    <w:rsid w:val="00C01C93"/>
    <w:rsid w:val="00C0205B"/>
    <w:rsid w:val="00C02193"/>
    <w:rsid w:val="00C02E79"/>
    <w:rsid w:val="00C030D9"/>
    <w:rsid w:val="00C03518"/>
    <w:rsid w:val="00C0482A"/>
    <w:rsid w:val="00C056F2"/>
    <w:rsid w:val="00C05A38"/>
    <w:rsid w:val="00C05D08"/>
    <w:rsid w:val="00C05E96"/>
    <w:rsid w:val="00C0670F"/>
    <w:rsid w:val="00C06F23"/>
    <w:rsid w:val="00C0704A"/>
    <w:rsid w:val="00C073B2"/>
    <w:rsid w:val="00C077C3"/>
    <w:rsid w:val="00C07C5B"/>
    <w:rsid w:val="00C07CAF"/>
    <w:rsid w:val="00C07CBF"/>
    <w:rsid w:val="00C10078"/>
    <w:rsid w:val="00C107B7"/>
    <w:rsid w:val="00C10811"/>
    <w:rsid w:val="00C11CF4"/>
    <w:rsid w:val="00C12142"/>
    <w:rsid w:val="00C1249F"/>
    <w:rsid w:val="00C124ED"/>
    <w:rsid w:val="00C125C3"/>
    <w:rsid w:val="00C13074"/>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99E"/>
    <w:rsid w:val="00C211B7"/>
    <w:rsid w:val="00C214C7"/>
    <w:rsid w:val="00C21810"/>
    <w:rsid w:val="00C21B81"/>
    <w:rsid w:val="00C21FA8"/>
    <w:rsid w:val="00C222BD"/>
    <w:rsid w:val="00C22BE2"/>
    <w:rsid w:val="00C22EF0"/>
    <w:rsid w:val="00C23365"/>
    <w:rsid w:val="00C23A85"/>
    <w:rsid w:val="00C23A86"/>
    <w:rsid w:val="00C23AC7"/>
    <w:rsid w:val="00C23DE0"/>
    <w:rsid w:val="00C25736"/>
    <w:rsid w:val="00C25BCD"/>
    <w:rsid w:val="00C2635E"/>
    <w:rsid w:val="00C26B7A"/>
    <w:rsid w:val="00C26FFA"/>
    <w:rsid w:val="00C27D8B"/>
    <w:rsid w:val="00C27E8B"/>
    <w:rsid w:val="00C27F3B"/>
    <w:rsid w:val="00C30887"/>
    <w:rsid w:val="00C3279A"/>
    <w:rsid w:val="00C32AF3"/>
    <w:rsid w:val="00C32F7A"/>
    <w:rsid w:val="00C33AAC"/>
    <w:rsid w:val="00C33CB5"/>
    <w:rsid w:val="00C33FBB"/>
    <w:rsid w:val="00C34106"/>
    <w:rsid w:val="00C3412F"/>
    <w:rsid w:val="00C34DE2"/>
    <w:rsid w:val="00C34E41"/>
    <w:rsid w:val="00C34F54"/>
    <w:rsid w:val="00C3546E"/>
    <w:rsid w:val="00C35B8D"/>
    <w:rsid w:val="00C35CFA"/>
    <w:rsid w:val="00C35E10"/>
    <w:rsid w:val="00C35E15"/>
    <w:rsid w:val="00C36971"/>
    <w:rsid w:val="00C36A1E"/>
    <w:rsid w:val="00C36AD0"/>
    <w:rsid w:val="00C37113"/>
    <w:rsid w:val="00C37F82"/>
    <w:rsid w:val="00C4015F"/>
    <w:rsid w:val="00C40480"/>
    <w:rsid w:val="00C4094E"/>
    <w:rsid w:val="00C40990"/>
    <w:rsid w:val="00C40A22"/>
    <w:rsid w:val="00C40AD9"/>
    <w:rsid w:val="00C4156D"/>
    <w:rsid w:val="00C41ADF"/>
    <w:rsid w:val="00C41CAA"/>
    <w:rsid w:val="00C41CE8"/>
    <w:rsid w:val="00C4239A"/>
    <w:rsid w:val="00C42523"/>
    <w:rsid w:val="00C42638"/>
    <w:rsid w:val="00C4288D"/>
    <w:rsid w:val="00C4331E"/>
    <w:rsid w:val="00C43569"/>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841"/>
    <w:rsid w:val="00C52DC4"/>
    <w:rsid w:val="00C53045"/>
    <w:rsid w:val="00C5359F"/>
    <w:rsid w:val="00C540FE"/>
    <w:rsid w:val="00C54AAD"/>
    <w:rsid w:val="00C553B1"/>
    <w:rsid w:val="00C555D3"/>
    <w:rsid w:val="00C5567B"/>
    <w:rsid w:val="00C55B00"/>
    <w:rsid w:val="00C55CCF"/>
    <w:rsid w:val="00C55CF9"/>
    <w:rsid w:val="00C560FB"/>
    <w:rsid w:val="00C5660F"/>
    <w:rsid w:val="00C5723A"/>
    <w:rsid w:val="00C5755B"/>
    <w:rsid w:val="00C57851"/>
    <w:rsid w:val="00C57A07"/>
    <w:rsid w:val="00C57A7E"/>
    <w:rsid w:val="00C57C2E"/>
    <w:rsid w:val="00C6025C"/>
    <w:rsid w:val="00C6064D"/>
    <w:rsid w:val="00C6098C"/>
    <w:rsid w:val="00C60C60"/>
    <w:rsid w:val="00C6115B"/>
    <w:rsid w:val="00C61389"/>
    <w:rsid w:val="00C61408"/>
    <w:rsid w:val="00C61659"/>
    <w:rsid w:val="00C6256B"/>
    <w:rsid w:val="00C62CFB"/>
    <w:rsid w:val="00C62D3F"/>
    <w:rsid w:val="00C62D7B"/>
    <w:rsid w:val="00C632E4"/>
    <w:rsid w:val="00C63497"/>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AF"/>
    <w:rsid w:val="00C742EC"/>
    <w:rsid w:val="00C743E9"/>
    <w:rsid w:val="00C74CEB"/>
    <w:rsid w:val="00C761BB"/>
    <w:rsid w:val="00C7645B"/>
    <w:rsid w:val="00C7665F"/>
    <w:rsid w:val="00C76792"/>
    <w:rsid w:val="00C774F2"/>
    <w:rsid w:val="00C805D2"/>
    <w:rsid w:val="00C80AD2"/>
    <w:rsid w:val="00C80B2B"/>
    <w:rsid w:val="00C80B48"/>
    <w:rsid w:val="00C80B6D"/>
    <w:rsid w:val="00C80FAC"/>
    <w:rsid w:val="00C81A8B"/>
    <w:rsid w:val="00C81F53"/>
    <w:rsid w:val="00C82059"/>
    <w:rsid w:val="00C82493"/>
    <w:rsid w:val="00C832A5"/>
    <w:rsid w:val="00C83713"/>
    <w:rsid w:val="00C83AFF"/>
    <w:rsid w:val="00C844AB"/>
    <w:rsid w:val="00C84748"/>
    <w:rsid w:val="00C8496F"/>
    <w:rsid w:val="00C84978"/>
    <w:rsid w:val="00C84DAC"/>
    <w:rsid w:val="00C84E68"/>
    <w:rsid w:val="00C855FF"/>
    <w:rsid w:val="00C85706"/>
    <w:rsid w:val="00C85C2C"/>
    <w:rsid w:val="00C863EF"/>
    <w:rsid w:val="00C86845"/>
    <w:rsid w:val="00C86BB5"/>
    <w:rsid w:val="00C86FAA"/>
    <w:rsid w:val="00C870B5"/>
    <w:rsid w:val="00C8726B"/>
    <w:rsid w:val="00C874A1"/>
    <w:rsid w:val="00C876CE"/>
    <w:rsid w:val="00C87874"/>
    <w:rsid w:val="00C90135"/>
    <w:rsid w:val="00C9017B"/>
    <w:rsid w:val="00C90760"/>
    <w:rsid w:val="00C90840"/>
    <w:rsid w:val="00C90D48"/>
    <w:rsid w:val="00C914C9"/>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1DA9"/>
    <w:rsid w:val="00CA2170"/>
    <w:rsid w:val="00CA2C52"/>
    <w:rsid w:val="00CA2C82"/>
    <w:rsid w:val="00CA31BA"/>
    <w:rsid w:val="00CA3837"/>
    <w:rsid w:val="00CA3AA8"/>
    <w:rsid w:val="00CA3AD7"/>
    <w:rsid w:val="00CA4855"/>
    <w:rsid w:val="00CA4D41"/>
    <w:rsid w:val="00CA526D"/>
    <w:rsid w:val="00CA5581"/>
    <w:rsid w:val="00CA5C68"/>
    <w:rsid w:val="00CA5D8F"/>
    <w:rsid w:val="00CA713F"/>
    <w:rsid w:val="00CA728E"/>
    <w:rsid w:val="00CA748C"/>
    <w:rsid w:val="00CA7AA5"/>
    <w:rsid w:val="00CA7B55"/>
    <w:rsid w:val="00CA7DD3"/>
    <w:rsid w:val="00CB00F5"/>
    <w:rsid w:val="00CB0C4A"/>
    <w:rsid w:val="00CB16CC"/>
    <w:rsid w:val="00CB199B"/>
    <w:rsid w:val="00CB20E0"/>
    <w:rsid w:val="00CB2198"/>
    <w:rsid w:val="00CB221D"/>
    <w:rsid w:val="00CB269B"/>
    <w:rsid w:val="00CB3989"/>
    <w:rsid w:val="00CB39AE"/>
    <w:rsid w:val="00CB486B"/>
    <w:rsid w:val="00CB5883"/>
    <w:rsid w:val="00CB59B6"/>
    <w:rsid w:val="00CB59D8"/>
    <w:rsid w:val="00CB5D4C"/>
    <w:rsid w:val="00CB6544"/>
    <w:rsid w:val="00CB689C"/>
    <w:rsid w:val="00CB6C3E"/>
    <w:rsid w:val="00CB77A4"/>
    <w:rsid w:val="00CB7906"/>
    <w:rsid w:val="00CC03BF"/>
    <w:rsid w:val="00CC0A82"/>
    <w:rsid w:val="00CC1194"/>
    <w:rsid w:val="00CC29B9"/>
    <w:rsid w:val="00CC3B02"/>
    <w:rsid w:val="00CC3DA6"/>
    <w:rsid w:val="00CC449F"/>
    <w:rsid w:val="00CC484F"/>
    <w:rsid w:val="00CC4B01"/>
    <w:rsid w:val="00CC559C"/>
    <w:rsid w:val="00CC5D1B"/>
    <w:rsid w:val="00CC635F"/>
    <w:rsid w:val="00CC66FE"/>
    <w:rsid w:val="00CC67A6"/>
    <w:rsid w:val="00CC6881"/>
    <w:rsid w:val="00CC76E1"/>
    <w:rsid w:val="00CC7769"/>
    <w:rsid w:val="00CC78AE"/>
    <w:rsid w:val="00CD0983"/>
    <w:rsid w:val="00CD13AF"/>
    <w:rsid w:val="00CD1972"/>
    <w:rsid w:val="00CD1EB2"/>
    <w:rsid w:val="00CD1F4E"/>
    <w:rsid w:val="00CD21B8"/>
    <w:rsid w:val="00CD2337"/>
    <w:rsid w:val="00CD25D0"/>
    <w:rsid w:val="00CD2E34"/>
    <w:rsid w:val="00CD323A"/>
    <w:rsid w:val="00CD32D4"/>
    <w:rsid w:val="00CD3E9E"/>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D7BE5"/>
    <w:rsid w:val="00CE099B"/>
    <w:rsid w:val="00CE0AFD"/>
    <w:rsid w:val="00CE0DE3"/>
    <w:rsid w:val="00CE0E96"/>
    <w:rsid w:val="00CE0ECA"/>
    <w:rsid w:val="00CE101F"/>
    <w:rsid w:val="00CE14B2"/>
    <w:rsid w:val="00CE1582"/>
    <w:rsid w:val="00CE19A2"/>
    <w:rsid w:val="00CE19C5"/>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B62"/>
    <w:rsid w:val="00CE5CF6"/>
    <w:rsid w:val="00CE5E4F"/>
    <w:rsid w:val="00CE63A7"/>
    <w:rsid w:val="00CE65FA"/>
    <w:rsid w:val="00CE66BA"/>
    <w:rsid w:val="00CE672E"/>
    <w:rsid w:val="00CE7563"/>
    <w:rsid w:val="00CE7872"/>
    <w:rsid w:val="00CE78F8"/>
    <w:rsid w:val="00CE7F02"/>
    <w:rsid w:val="00CF06F3"/>
    <w:rsid w:val="00CF07FB"/>
    <w:rsid w:val="00CF0CB6"/>
    <w:rsid w:val="00CF11C7"/>
    <w:rsid w:val="00CF1588"/>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49F1"/>
    <w:rsid w:val="00CF511C"/>
    <w:rsid w:val="00CF52DD"/>
    <w:rsid w:val="00CF6008"/>
    <w:rsid w:val="00CF61C9"/>
    <w:rsid w:val="00CF651B"/>
    <w:rsid w:val="00CF6DA9"/>
    <w:rsid w:val="00CF7BE2"/>
    <w:rsid w:val="00CF7FA4"/>
    <w:rsid w:val="00D00415"/>
    <w:rsid w:val="00D00AB8"/>
    <w:rsid w:val="00D00D21"/>
    <w:rsid w:val="00D00E41"/>
    <w:rsid w:val="00D0197A"/>
    <w:rsid w:val="00D01DBE"/>
    <w:rsid w:val="00D020DB"/>
    <w:rsid w:val="00D02A1D"/>
    <w:rsid w:val="00D02AFC"/>
    <w:rsid w:val="00D02B70"/>
    <w:rsid w:val="00D031E1"/>
    <w:rsid w:val="00D04040"/>
    <w:rsid w:val="00D04B3F"/>
    <w:rsid w:val="00D04E9B"/>
    <w:rsid w:val="00D050DA"/>
    <w:rsid w:val="00D05D8C"/>
    <w:rsid w:val="00D0687D"/>
    <w:rsid w:val="00D069DE"/>
    <w:rsid w:val="00D10479"/>
    <w:rsid w:val="00D10A4D"/>
    <w:rsid w:val="00D10A90"/>
    <w:rsid w:val="00D10EDD"/>
    <w:rsid w:val="00D1190E"/>
    <w:rsid w:val="00D11F31"/>
    <w:rsid w:val="00D12300"/>
    <w:rsid w:val="00D127C4"/>
    <w:rsid w:val="00D129CA"/>
    <w:rsid w:val="00D12DD3"/>
    <w:rsid w:val="00D12EA6"/>
    <w:rsid w:val="00D13CED"/>
    <w:rsid w:val="00D13F25"/>
    <w:rsid w:val="00D14696"/>
    <w:rsid w:val="00D1486E"/>
    <w:rsid w:val="00D1601D"/>
    <w:rsid w:val="00D162E6"/>
    <w:rsid w:val="00D1662D"/>
    <w:rsid w:val="00D16748"/>
    <w:rsid w:val="00D16F9E"/>
    <w:rsid w:val="00D16FA6"/>
    <w:rsid w:val="00D174D2"/>
    <w:rsid w:val="00D17C5A"/>
    <w:rsid w:val="00D202B8"/>
    <w:rsid w:val="00D2062E"/>
    <w:rsid w:val="00D206A5"/>
    <w:rsid w:val="00D207EB"/>
    <w:rsid w:val="00D21C30"/>
    <w:rsid w:val="00D21C34"/>
    <w:rsid w:val="00D221D7"/>
    <w:rsid w:val="00D22A65"/>
    <w:rsid w:val="00D22D2A"/>
    <w:rsid w:val="00D22DC9"/>
    <w:rsid w:val="00D22F58"/>
    <w:rsid w:val="00D239F8"/>
    <w:rsid w:val="00D24267"/>
    <w:rsid w:val="00D2437D"/>
    <w:rsid w:val="00D243A7"/>
    <w:rsid w:val="00D24630"/>
    <w:rsid w:val="00D24F0A"/>
    <w:rsid w:val="00D25005"/>
    <w:rsid w:val="00D25054"/>
    <w:rsid w:val="00D250B3"/>
    <w:rsid w:val="00D25305"/>
    <w:rsid w:val="00D25761"/>
    <w:rsid w:val="00D257D4"/>
    <w:rsid w:val="00D25A5E"/>
    <w:rsid w:val="00D25CEE"/>
    <w:rsid w:val="00D27086"/>
    <w:rsid w:val="00D270D6"/>
    <w:rsid w:val="00D27141"/>
    <w:rsid w:val="00D27253"/>
    <w:rsid w:val="00D27607"/>
    <w:rsid w:val="00D27694"/>
    <w:rsid w:val="00D27D23"/>
    <w:rsid w:val="00D27F36"/>
    <w:rsid w:val="00D300C5"/>
    <w:rsid w:val="00D304C1"/>
    <w:rsid w:val="00D30AFF"/>
    <w:rsid w:val="00D30B19"/>
    <w:rsid w:val="00D31040"/>
    <w:rsid w:val="00D313E1"/>
    <w:rsid w:val="00D31754"/>
    <w:rsid w:val="00D31ACC"/>
    <w:rsid w:val="00D31BC5"/>
    <w:rsid w:val="00D31E85"/>
    <w:rsid w:val="00D31FCA"/>
    <w:rsid w:val="00D320BA"/>
    <w:rsid w:val="00D32458"/>
    <w:rsid w:val="00D33235"/>
    <w:rsid w:val="00D33291"/>
    <w:rsid w:val="00D33418"/>
    <w:rsid w:val="00D33533"/>
    <w:rsid w:val="00D33E61"/>
    <w:rsid w:val="00D34215"/>
    <w:rsid w:val="00D34302"/>
    <w:rsid w:val="00D34420"/>
    <w:rsid w:val="00D345B3"/>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143"/>
    <w:rsid w:val="00D424C9"/>
    <w:rsid w:val="00D427F6"/>
    <w:rsid w:val="00D42EF7"/>
    <w:rsid w:val="00D4351A"/>
    <w:rsid w:val="00D43733"/>
    <w:rsid w:val="00D438E7"/>
    <w:rsid w:val="00D43CDE"/>
    <w:rsid w:val="00D44817"/>
    <w:rsid w:val="00D450CD"/>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B6A"/>
    <w:rsid w:val="00D47F81"/>
    <w:rsid w:val="00D50165"/>
    <w:rsid w:val="00D501E4"/>
    <w:rsid w:val="00D503E8"/>
    <w:rsid w:val="00D50560"/>
    <w:rsid w:val="00D506A7"/>
    <w:rsid w:val="00D515B2"/>
    <w:rsid w:val="00D519B8"/>
    <w:rsid w:val="00D51A6C"/>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57F56"/>
    <w:rsid w:val="00D60045"/>
    <w:rsid w:val="00D6054B"/>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502"/>
    <w:rsid w:val="00D71624"/>
    <w:rsid w:val="00D71CC4"/>
    <w:rsid w:val="00D71D03"/>
    <w:rsid w:val="00D71D8A"/>
    <w:rsid w:val="00D71EFB"/>
    <w:rsid w:val="00D72395"/>
    <w:rsid w:val="00D724BA"/>
    <w:rsid w:val="00D7268D"/>
    <w:rsid w:val="00D728E6"/>
    <w:rsid w:val="00D72AC9"/>
    <w:rsid w:val="00D735D8"/>
    <w:rsid w:val="00D736E2"/>
    <w:rsid w:val="00D73B46"/>
    <w:rsid w:val="00D73D32"/>
    <w:rsid w:val="00D7411B"/>
    <w:rsid w:val="00D741B2"/>
    <w:rsid w:val="00D74CDD"/>
    <w:rsid w:val="00D750F9"/>
    <w:rsid w:val="00D754F1"/>
    <w:rsid w:val="00D75BB1"/>
    <w:rsid w:val="00D761CD"/>
    <w:rsid w:val="00D76255"/>
    <w:rsid w:val="00D762D7"/>
    <w:rsid w:val="00D763D4"/>
    <w:rsid w:val="00D7656C"/>
    <w:rsid w:val="00D7663D"/>
    <w:rsid w:val="00D769F4"/>
    <w:rsid w:val="00D76E31"/>
    <w:rsid w:val="00D77060"/>
    <w:rsid w:val="00D771C3"/>
    <w:rsid w:val="00D774F3"/>
    <w:rsid w:val="00D77B30"/>
    <w:rsid w:val="00D77B97"/>
    <w:rsid w:val="00D77D43"/>
    <w:rsid w:val="00D800C0"/>
    <w:rsid w:val="00D802A8"/>
    <w:rsid w:val="00D8035E"/>
    <w:rsid w:val="00D80C91"/>
    <w:rsid w:val="00D81521"/>
    <w:rsid w:val="00D81558"/>
    <w:rsid w:val="00D81582"/>
    <w:rsid w:val="00D81776"/>
    <w:rsid w:val="00D81944"/>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4B85"/>
    <w:rsid w:val="00D85503"/>
    <w:rsid w:val="00D859E1"/>
    <w:rsid w:val="00D867A0"/>
    <w:rsid w:val="00D86F3B"/>
    <w:rsid w:val="00D8723F"/>
    <w:rsid w:val="00D8794D"/>
    <w:rsid w:val="00D879D5"/>
    <w:rsid w:val="00D87B34"/>
    <w:rsid w:val="00D90199"/>
    <w:rsid w:val="00D91427"/>
    <w:rsid w:val="00D91468"/>
    <w:rsid w:val="00D91C13"/>
    <w:rsid w:val="00D92160"/>
    <w:rsid w:val="00D92222"/>
    <w:rsid w:val="00D9260A"/>
    <w:rsid w:val="00D927B0"/>
    <w:rsid w:val="00D927F6"/>
    <w:rsid w:val="00D927FD"/>
    <w:rsid w:val="00D929E3"/>
    <w:rsid w:val="00D92C88"/>
    <w:rsid w:val="00D92CE3"/>
    <w:rsid w:val="00D9365D"/>
    <w:rsid w:val="00D93843"/>
    <w:rsid w:val="00D93B37"/>
    <w:rsid w:val="00D94134"/>
    <w:rsid w:val="00D94556"/>
    <w:rsid w:val="00D946D6"/>
    <w:rsid w:val="00D94D81"/>
    <w:rsid w:val="00D95461"/>
    <w:rsid w:val="00D95597"/>
    <w:rsid w:val="00D959DF"/>
    <w:rsid w:val="00D95E91"/>
    <w:rsid w:val="00D961A5"/>
    <w:rsid w:val="00D96955"/>
    <w:rsid w:val="00D969AA"/>
    <w:rsid w:val="00D9723D"/>
    <w:rsid w:val="00D9761B"/>
    <w:rsid w:val="00D97FC3"/>
    <w:rsid w:val="00DA0C17"/>
    <w:rsid w:val="00DA1077"/>
    <w:rsid w:val="00DA180D"/>
    <w:rsid w:val="00DA2388"/>
    <w:rsid w:val="00DA3088"/>
    <w:rsid w:val="00DA319C"/>
    <w:rsid w:val="00DA31CD"/>
    <w:rsid w:val="00DA39E6"/>
    <w:rsid w:val="00DA3F23"/>
    <w:rsid w:val="00DA407B"/>
    <w:rsid w:val="00DA419B"/>
    <w:rsid w:val="00DA4887"/>
    <w:rsid w:val="00DA53B2"/>
    <w:rsid w:val="00DA5661"/>
    <w:rsid w:val="00DA62F4"/>
    <w:rsid w:val="00DA650B"/>
    <w:rsid w:val="00DA6865"/>
    <w:rsid w:val="00DA6D1C"/>
    <w:rsid w:val="00DA70EA"/>
    <w:rsid w:val="00DA71FD"/>
    <w:rsid w:val="00DA7545"/>
    <w:rsid w:val="00DA7549"/>
    <w:rsid w:val="00DA79A9"/>
    <w:rsid w:val="00DA7CE5"/>
    <w:rsid w:val="00DA7E76"/>
    <w:rsid w:val="00DB0157"/>
    <w:rsid w:val="00DB0D9A"/>
    <w:rsid w:val="00DB14BD"/>
    <w:rsid w:val="00DB1BFB"/>
    <w:rsid w:val="00DB2364"/>
    <w:rsid w:val="00DB266C"/>
    <w:rsid w:val="00DB299A"/>
    <w:rsid w:val="00DB3258"/>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632"/>
    <w:rsid w:val="00DC086B"/>
    <w:rsid w:val="00DC0AE6"/>
    <w:rsid w:val="00DC0D1B"/>
    <w:rsid w:val="00DC0F3F"/>
    <w:rsid w:val="00DC116F"/>
    <w:rsid w:val="00DC12E6"/>
    <w:rsid w:val="00DC13E9"/>
    <w:rsid w:val="00DC152D"/>
    <w:rsid w:val="00DC1B93"/>
    <w:rsid w:val="00DC1F96"/>
    <w:rsid w:val="00DC234A"/>
    <w:rsid w:val="00DC2492"/>
    <w:rsid w:val="00DC265A"/>
    <w:rsid w:val="00DC2B3D"/>
    <w:rsid w:val="00DC326D"/>
    <w:rsid w:val="00DC3325"/>
    <w:rsid w:val="00DC35A2"/>
    <w:rsid w:val="00DC370C"/>
    <w:rsid w:val="00DC3754"/>
    <w:rsid w:val="00DC3EAC"/>
    <w:rsid w:val="00DC42F9"/>
    <w:rsid w:val="00DC4F4C"/>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1B10"/>
    <w:rsid w:val="00DD1BB0"/>
    <w:rsid w:val="00DD1C4C"/>
    <w:rsid w:val="00DD1CB0"/>
    <w:rsid w:val="00DD2203"/>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668"/>
    <w:rsid w:val="00DD6988"/>
    <w:rsid w:val="00DD6B0D"/>
    <w:rsid w:val="00DD781C"/>
    <w:rsid w:val="00DD78BA"/>
    <w:rsid w:val="00DD7949"/>
    <w:rsid w:val="00DE00B7"/>
    <w:rsid w:val="00DE0260"/>
    <w:rsid w:val="00DE084E"/>
    <w:rsid w:val="00DE0BFB"/>
    <w:rsid w:val="00DE0E20"/>
    <w:rsid w:val="00DE183F"/>
    <w:rsid w:val="00DE1A20"/>
    <w:rsid w:val="00DE1A45"/>
    <w:rsid w:val="00DE1E73"/>
    <w:rsid w:val="00DE2285"/>
    <w:rsid w:val="00DE2591"/>
    <w:rsid w:val="00DE296E"/>
    <w:rsid w:val="00DE29D0"/>
    <w:rsid w:val="00DE2CE3"/>
    <w:rsid w:val="00DE2D02"/>
    <w:rsid w:val="00DE33A3"/>
    <w:rsid w:val="00DE35BF"/>
    <w:rsid w:val="00DE3E31"/>
    <w:rsid w:val="00DE42DF"/>
    <w:rsid w:val="00DE4C70"/>
    <w:rsid w:val="00DE4CB6"/>
    <w:rsid w:val="00DE5454"/>
    <w:rsid w:val="00DE54FF"/>
    <w:rsid w:val="00DE560A"/>
    <w:rsid w:val="00DE5907"/>
    <w:rsid w:val="00DE595E"/>
    <w:rsid w:val="00DE6173"/>
    <w:rsid w:val="00DE62C3"/>
    <w:rsid w:val="00DE63F1"/>
    <w:rsid w:val="00DE6D57"/>
    <w:rsid w:val="00DE716C"/>
    <w:rsid w:val="00DE7B5A"/>
    <w:rsid w:val="00DF03EB"/>
    <w:rsid w:val="00DF058A"/>
    <w:rsid w:val="00DF0D17"/>
    <w:rsid w:val="00DF1233"/>
    <w:rsid w:val="00DF147B"/>
    <w:rsid w:val="00DF1DFA"/>
    <w:rsid w:val="00DF1EBF"/>
    <w:rsid w:val="00DF215B"/>
    <w:rsid w:val="00DF28D5"/>
    <w:rsid w:val="00DF2C08"/>
    <w:rsid w:val="00DF300F"/>
    <w:rsid w:val="00DF30DD"/>
    <w:rsid w:val="00DF4286"/>
    <w:rsid w:val="00DF4E48"/>
    <w:rsid w:val="00DF4F93"/>
    <w:rsid w:val="00DF500D"/>
    <w:rsid w:val="00DF54C6"/>
    <w:rsid w:val="00DF558B"/>
    <w:rsid w:val="00DF5D87"/>
    <w:rsid w:val="00DF640E"/>
    <w:rsid w:val="00DF662B"/>
    <w:rsid w:val="00DF666B"/>
    <w:rsid w:val="00DF688F"/>
    <w:rsid w:val="00DF6A5E"/>
    <w:rsid w:val="00DF6B6D"/>
    <w:rsid w:val="00DF6BAA"/>
    <w:rsid w:val="00DF7E69"/>
    <w:rsid w:val="00E00625"/>
    <w:rsid w:val="00E0144E"/>
    <w:rsid w:val="00E014F9"/>
    <w:rsid w:val="00E01544"/>
    <w:rsid w:val="00E018FF"/>
    <w:rsid w:val="00E01B6F"/>
    <w:rsid w:val="00E01D86"/>
    <w:rsid w:val="00E02017"/>
    <w:rsid w:val="00E02990"/>
    <w:rsid w:val="00E02F7C"/>
    <w:rsid w:val="00E02FF7"/>
    <w:rsid w:val="00E03285"/>
    <w:rsid w:val="00E036D5"/>
    <w:rsid w:val="00E0370A"/>
    <w:rsid w:val="00E03748"/>
    <w:rsid w:val="00E05055"/>
    <w:rsid w:val="00E05A88"/>
    <w:rsid w:val="00E05E54"/>
    <w:rsid w:val="00E0620D"/>
    <w:rsid w:val="00E06408"/>
    <w:rsid w:val="00E0675D"/>
    <w:rsid w:val="00E069B3"/>
    <w:rsid w:val="00E06AC7"/>
    <w:rsid w:val="00E06AED"/>
    <w:rsid w:val="00E06BC5"/>
    <w:rsid w:val="00E076E5"/>
    <w:rsid w:val="00E07BAA"/>
    <w:rsid w:val="00E07C60"/>
    <w:rsid w:val="00E07CD5"/>
    <w:rsid w:val="00E10CD1"/>
    <w:rsid w:val="00E11287"/>
    <w:rsid w:val="00E11B54"/>
    <w:rsid w:val="00E11BD1"/>
    <w:rsid w:val="00E11DAB"/>
    <w:rsid w:val="00E1222F"/>
    <w:rsid w:val="00E12987"/>
    <w:rsid w:val="00E12B7F"/>
    <w:rsid w:val="00E13195"/>
    <w:rsid w:val="00E13453"/>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1DB"/>
    <w:rsid w:val="00E20234"/>
    <w:rsid w:val="00E204FF"/>
    <w:rsid w:val="00E20AD4"/>
    <w:rsid w:val="00E20E9E"/>
    <w:rsid w:val="00E21077"/>
    <w:rsid w:val="00E214E9"/>
    <w:rsid w:val="00E215A1"/>
    <w:rsid w:val="00E2190F"/>
    <w:rsid w:val="00E21912"/>
    <w:rsid w:val="00E219B7"/>
    <w:rsid w:val="00E22C9F"/>
    <w:rsid w:val="00E22E8D"/>
    <w:rsid w:val="00E231AD"/>
    <w:rsid w:val="00E24073"/>
    <w:rsid w:val="00E244AA"/>
    <w:rsid w:val="00E25501"/>
    <w:rsid w:val="00E255FB"/>
    <w:rsid w:val="00E25719"/>
    <w:rsid w:val="00E25818"/>
    <w:rsid w:val="00E25E53"/>
    <w:rsid w:val="00E260DA"/>
    <w:rsid w:val="00E26DB3"/>
    <w:rsid w:val="00E26F0D"/>
    <w:rsid w:val="00E270E2"/>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447"/>
    <w:rsid w:val="00E3590C"/>
    <w:rsid w:val="00E35CD0"/>
    <w:rsid w:val="00E35E60"/>
    <w:rsid w:val="00E365AF"/>
    <w:rsid w:val="00E367A6"/>
    <w:rsid w:val="00E3685C"/>
    <w:rsid w:val="00E37075"/>
    <w:rsid w:val="00E3784B"/>
    <w:rsid w:val="00E4050B"/>
    <w:rsid w:val="00E40B6C"/>
    <w:rsid w:val="00E40C44"/>
    <w:rsid w:val="00E416B4"/>
    <w:rsid w:val="00E419AE"/>
    <w:rsid w:val="00E41D58"/>
    <w:rsid w:val="00E42040"/>
    <w:rsid w:val="00E4233B"/>
    <w:rsid w:val="00E428C3"/>
    <w:rsid w:val="00E42B9B"/>
    <w:rsid w:val="00E432C5"/>
    <w:rsid w:val="00E43ED3"/>
    <w:rsid w:val="00E441A5"/>
    <w:rsid w:val="00E44659"/>
    <w:rsid w:val="00E44F2B"/>
    <w:rsid w:val="00E44FF5"/>
    <w:rsid w:val="00E459C6"/>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A22"/>
    <w:rsid w:val="00E54DEC"/>
    <w:rsid w:val="00E54EA5"/>
    <w:rsid w:val="00E55416"/>
    <w:rsid w:val="00E5542F"/>
    <w:rsid w:val="00E557C7"/>
    <w:rsid w:val="00E55925"/>
    <w:rsid w:val="00E559F8"/>
    <w:rsid w:val="00E55C6A"/>
    <w:rsid w:val="00E55E14"/>
    <w:rsid w:val="00E562BB"/>
    <w:rsid w:val="00E56447"/>
    <w:rsid w:val="00E5680C"/>
    <w:rsid w:val="00E5708F"/>
    <w:rsid w:val="00E57A85"/>
    <w:rsid w:val="00E60BD6"/>
    <w:rsid w:val="00E60E3A"/>
    <w:rsid w:val="00E61DED"/>
    <w:rsid w:val="00E62127"/>
    <w:rsid w:val="00E624FC"/>
    <w:rsid w:val="00E62A39"/>
    <w:rsid w:val="00E62C29"/>
    <w:rsid w:val="00E6399F"/>
    <w:rsid w:val="00E64590"/>
    <w:rsid w:val="00E646DC"/>
    <w:rsid w:val="00E64DAD"/>
    <w:rsid w:val="00E64FD8"/>
    <w:rsid w:val="00E650E2"/>
    <w:rsid w:val="00E6610F"/>
    <w:rsid w:val="00E66266"/>
    <w:rsid w:val="00E662D6"/>
    <w:rsid w:val="00E66397"/>
    <w:rsid w:val="00E6642C"/>
    <w:rsid w:val="00E668BA"/>
    <w:rsid w:val="00E669CA"/>
    <w:rsid w:val="00E67121"/>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719"/>
    <w:rsid w:val="00E76A1D"/>
    <w:rsid w:val="00E76A51"/>
    <w:rsid w:val="00E77196"/>
    <w:rsid w:val="00E77720"/>
    <w:rsid w:val="00E77EE0"/>
    <w:rsid w:val="00E8022B"/>
    <w:rsid w:val="00E8032F"/>
    <w:rsid w:val="00E80854"/>
    <w:rsid w:val="00E809D4"/>
    <w:rsid w:val="00E80D6A"/>
    <w:rsid w:val="00E81474"/>
    <w:rsid w:val="00E818DB"/>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BD0"/>
    <w:rsid w:val="00E86F5D"/>
    <w:rsid w:val="00E870E0"/>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286"/>
    <w:rsid w:val="00E9436D"/>
    <w:rsid w:val="00E94851"/>
    <w:rsid w:val="00E94A62"/>
    <w:rsid w:val="00E9527A"/>
    <w:rsid w:val="00E9530F"/>
    <w:rsid w:val="00E95933"/>
    <w:rsid w:val="00E96924"/>
    <w:rsid w:val="00E96978"/>
    <w:rsid w:val="00E96AEE"/>
    <w:rsid w:val="00E9714D"/>
    <w:rsid w:val="00E9745B"/>
    <w:rsid w:val="00E974F1"/>
    <w:rsid w:val="00E9777C"/>
    <w:rsid w:val="00E97ADE"/>
    <w:rsid w:val="00EA0B76"/>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A88"/>
    <w:rsid w:val="00EA6CB3"/>
    <w:rsid w:val="00EA6DCD"/>
    <w:rsid w:val="00EA7775"/>
    <w:rsid w:val="00EB0D8F"/>
    <w:rsid w:val="00EB0F9C"/>
    <w:rsid w:val="00EB1697"/>
    <w:rsid w:val="00EB1E4A"/>
    <w:rsid w:val="00EB1E87"/>
    <w:rsid w:val="00EB1FA4"/>
    <w:rsid w:val="00EB2283"/>
    <w:rsid w:val="00EB234E"/>
    <w:rsid w:val="00EB23E7"/>
    <w:rsid w:val="00EB25D9"/>
    <w:rsid w:val="00EB2B41"/>
    <w:rsid w:val="00EB2BEC"/>
    <w:rsid w:val="00EB2CBB"/>
    <w:rsid w:val="00EB2D00"/>
    <w:rsid w:val="00EB31DE"/>
    <w:rsid w:val="00EB33BA"/>
    <w:rsid w:val="00EB37E9"/>
    <w:rsid w:val="00EB382A"/>
    <w:rsid w:val="00EB3DC6"/>
    <w:rsid w:val="00EB3FD3"/>
    <w:rsid w:val="00EB40FC"/>
    <w:rsid w:val="00EB4555"/>
    <w:rsid w:val="00EB4B50"/>
    <w:rsid w:val="00EB4BC0"/>
    <w:rsid w:val="00EB4D28"/>
    <w:rsid w:val="00EB4F52"/>
    <w:rsid w:val="00EB71F9"/>
    <w:rsid w:val="00EB72B0"/>
    <w:rsid w:val="00EB7DA3"/>
    <w:rsid w:val="00EB7EBD"/>
    <w:rsid w:val="00EC0262"/>
    <w:rsid w:val="00EC050F"/>
    <w:rsid w:val="00EC06BA"/>
    <w:rsid w:val="00EC0AD8"/>
    <w:rsid w:val="00EC0C82"/>
    <w:rsid w:val="00EC1967"/>
    <w:rsid w:val="00EC1BC7"/>
    <w:rsid w:val="00EC226D"/>
    <w:rsid w:val="00EC2542"/>
    <w:rsid w:val="00EC2C55"/>
    <w:rsid w:val="00EC3220"/>
    <w:rsid w:val="00EC363B"/>
    <w:rsid w:val="00EC3A24"/>
    <w:rsid w:val="00EC3C1A"/>
    <w:rsid w:val="00EC3C52"/>
    <w:rsid w:val="00EC44D5"/>
    <w:rsid w:val="00EC4930"/>
    <w:rsid w:val="00EC4DD5"/>
    <w:rsid w:val="00EC5125"/>
    <w:rsid w:val="00EC5BD1"/>
    <w:rsid w:val="00EC67CC"/>
    <w:rsid w:val="00EC695C"/>
    <w:rsid w:val="00EC6FA4"/>
    <w:rsid w:val="00EC7592"/>
    <w:rsid w:val="00EC76E6"/>
    <w:rsid w:val="00EC7F00"/>
    <w:rsid w:val="00EC7F41"/>
    <w:rsid w:val="00ED056D"/>
    <w:rsid w:val="00ED08A7"/>
    <w:rsid w:val="00ED0A84"/>
    <w:rsid w:val="00ED0C3B"/>
    <w:rsid w:val="00ED0F49"/>
    <w:rsid w:val="00ED0FAC"/>
    <w:rsid w:val="00ED1321"/>
    <w:rsid w:val="00ED13BA"/>
    <w:rsid w:val="00ED1A31"/>
    <w:rsid w:val="00ED27EE"/>
    <w:rsid w:val="00ED2D04"/>
    <w:rsid w:val="00ED2E3F"/>
    <w:rsid w:val="00ED30F1"/>
    <w:rsid w:val="00ED33C0"/>
    <w:rsid w:val="00ED35F1"/>
    <w:rsid w:val="00ED387A"/>
    <w:rsid w:val="00ED4300"/>
    <w:rsid w:val="00ED4428"/>
    <w:rsid w:val="00ED44B1"/>
    <w:rsid w:val="00ED4BDF"/>
    <w:rsid w:val="00ED4F4A"/>
    <w:rsid w:val="00ED516E"/>
    <w:rsid w:val="00ED5177"/>
    <w:rsid w:val="00ED51D7"/>
    <w:rsid w:val="00ED5952"/>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671"/>
    <w:rsid w:val="00EE3DA7"/>
    <w:rsid w:val="00EE3E5B"/>
    <w:rsid w:val="00EE45DC"/>
    <w:rsid w:val="00EE4848"/>
    <w:rsid w:val="00EE567A"/>
    <w:rsid w:val="00EE5D62"/>
    <w:rsid w:val="00EE669E"/>
    <w:rsid w:val="00EE68DE"/>
    <w:rsid w:val="00EE6A2A"/>
    <w:rsid w:val="00EE6BA5"/>
    <w:rsid w:val="00EE7C11"/>
    <w:rsid w:val="00EF00D2"/>
    <w:rsid w:val="00EF054A"/>
    <w:rsid w:val="00EF082F"/>
    <w:rsid w:val="00EF08FC"/>
    <w:rsid w:val="00EF10A1"/>
    <w:rsid w:val="00EF178E"/>
    <w:rsid w:val="00EF23AA"/>
    <w:rsid w:val="00EF2BCD"/>
    <w:rsid w:val="00EF31E8"/>
    <w:rsid w:val="00EF38B8"/>
    <w:rsid w:val="00EF3BC1"/>
    <w:rsid w:val="00EF3C9D"/>
    <w:rsid w:val="00EF42BB"/>
    <w:rsid w:val="00EF4470"/>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04D0"/>
    <w:rsid w:val="00F01400"/>
    <w:rsid w:val="00F0140E"/>
    <w:rsid w:val="00F01817"/>
    <w:rsid w:val="00F020AD"/>
    <w:rsid w:val="00F031D3"/>
    <w:rsid w:val="00F03224"/>
    <w:rsid w:val="00F032EB"/>
    <w:rsid w:val="00F03439"/>
    <w:rsid w:val="00F03860"/>
    <w:rsid w:val="00F03C12"/>
    <w:rsid w:val="00F045B5"/>
    <w:rsid w:val="00F04CD9"/>
    <w:rsid w:val="00F05057"/>
    <w:rsid w:val="00F05B32"/>
    <w:rsid w:val="00F05BE4"/>
    <w:rsid w:val="00F05EEF"/>
    <w:rsid w:val="00F05F99"/>
    <w:rsid w:val="00F0633B"/>
    <w:rsid w:val="00F06877"/>
    <w:rsid w:val="00F06EC3"/>
    <w:rsid w:val="00F07814"/>
    <w:rsid w:val="00F078F6"/>
    <w:rsid w:val="00F0799C"/>
    <w:rsid w:val="00F10DD6"/>
    <w:rsid w:val="00F1186A"/>
    <w:rsid w:val="00F118E1"/>
    <w:rsid w:val="00F11F0C"/>
    <w:rsid w:val="00F11FA3"/>
    <w:rsid w:val="00F12300"/>
    <w:rsid w:val="00F124B6"/>
    <w:rsid w:val="00F12D79"/>
    <w:rsid w:val="00F12D9A"/>
    <w:rsid w:val="00F12DB9"/>
    <w:rsid w:val="00F132BA"/>
    <w:rsid w:val="00F133AD"/>
    <w:rsid w:val="00F1373A"/>
    <w:rsid w:val="00F137C9"/>
    <w:rsid w:val="00F13A12"/>
    <w:rsid w:val="00F13E26"/>
    <w:rsid w:val="00F13ED4"/>
    <w:rsid w:val="00F13FE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C54"/>
    <w:rsid w:val="00F17D88"/>
    <w:rsid w:val="00F20070"/>
    <w:rsid w:val="00F20A98"/>
    <w:rsid w:val="00F20AAB"/>
    <w:rsid w:val="00F21026"/>
    <w:rsid w:val="00F21348"/>
    <w:rsid w:val="00F21499"/>
    <w:rsid w:val="00F21CF4"/>
    <w:rsid w:val="00F21F72"/>
    <w:rsid w:val="00F2209F"/>
    <w:rsid w:val="00F23871"/>
    <w:rsid w:val="00F23E4C"/>
    <w:rsid w:val="00F24149"/>
    <w:rsid w:val="00F24B3D"/>
    <w:rsid w:val="00F24C14"/>
    <w:rsid w:val="00F24D25"/>
    <w:rsid w:val="00F24FC6"/>
    <w:rsid w:val="00F25725"/>
    <w:rsid w:val="00F25CCE"/>
    <w:rsid w:val="00F262D8"/>
    <w:rsid w:val="00F26385"/>
    <w:rsid w:val="00F26CDC"/>
    <w:rsid w:val="00F26DDE"/>
    <w:rsid w:val="00F26E21"/>
    <w:rsid w:val="00F27413"/>
    <w:rsid w:val="00F27606"/>
    <w:rsid w:val="00F27840"/>
    <w:rsid w:val="00F279C9"/>
    <w:rsid w:val="00F27A38"/>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DCB"/>
    <w:rsid w:val="00F42DF1"/>
    <w:rsid w:val="00F42FA9"/>
    <w:rsid w:val="00F43D29"/>
    <w:rsid w:val="00F43E51"/>
    <w:rsid w:val="00F44012"/>
    <w:rsid w:val="00F447EC"/>
    <w:rsid w:val="00F44888"/>
    <w:rsid w:val="00F44D69"/>
    <w:rsid w:val="00F452AF"/>
    <w:rsid w:val="00F45312"/>
    <w:rsid w:val="00F45479"/>
    <w:rsid w:val="00F45547"/>
    <w:rsid w:val="00F45548"/>
    <w:rsid w:val="00F45BB2"/>
    <w:rsid w:val="00F45D2F"/>
    <w:rsid w:val="00F45E29"/>
    <w:rsid w:val="00F45FE9"/>
    <w:rsid w:val="00F46A0E"/>
    <w:rsid w:val="00F46F69"/>
    <w:rsid w:val="00F47051"/>
    <w:rsid w:val="00F4735A"/>
    <w:rsid w:val="00F47C45"/>
    <w:rsid w:val="00F47F88"/>
    <w:rsid w:val="00F502A0"/>
    <w:rsid w:val="00F504C6"/>
    <w:rsid w:val="00F50F89"/>
    <w:rsid w:val="00F510AA"/>
    <w:rsid w:val="00F51394"/>
    <w:rsid w:val="00F513E9"/>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4604"/>
    <w:rsid w:val="00F5521F"/>
    <w:rsid w:val="00F55402"/>
    <w:rsid w:val="00F5562B"/>
    <w:rsid w:val="00F563A7"/>
    <w:rsid w:val="00F5746A"/>
    <w:rsid w:val="00F577F3"/>
    <w:rsid w:val="00F57FD2"/>
    <w:rsid w:val="00F60460"/>
    <w:rsid w:val="00F608B1"/>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A60"/>
    <w:rsid w:val="00F63B83"/>
    <w:rsid w:val="00F63EF5"/>
    <w:rsid w:val="00F649B6"/>
    <w:rsid w:val="00F64A78"/>
    <w:rsid w:val="00F65AE6"/>
    <w:rsid w:val="00F65C7A"/>
    <w:rsid w:val="00F65DEA"/>
    <w:rsid w:val="00F65FB1"/>
    <w:rsid w:val="00F663DF"/>
    <w:rsid w:val="00F667EB"/>
    <w:rsid w:val="00F67AA0"/>
    <w:rsid w:val="00F67DAA"/>
    <w:rsid w:val="00F702AD"/>
    <w:rsid w:val="00F7051A"/>
    <w:rsid w:val="00F709B8"/>
    <w:rsid w:val="00F70B2F"/>
    <w:rsid w:val="00F70E4C"/>
    <w:rsid w:val="00F71244"/>
    <w:rsid w:val="00F7132D"/>
    <w:rsid w:val="00F71701"/>
    <w:rsid w:val="00F71A92"/>
    <w:rsid w:val="00F7264F"/>
    <w:rsid w:val="00F72A6D"/>
    <w:rsid w:val="00F7314E"/>
    <w:rsid w:val="00F7390F"/>
    <w:rsid w:val="00F73AAE"/>
    <w:rsid w:val="00F7406D"/>
    <w:rsid w:val="00F74BD3"/>
    <w:rsid w:val="00F75B1A"/>
    <w:rsid w:val="00F75F45"/>
    <w:rsid w:val="00F7792D"/>
    <w:rsid w:val="00F77C40"/>
    <w:rsid w:val="00F77FCD"/>
    <w:rsid w:val="00F803F5"/>
    <w:rsid w:val="00F80686"/>
    <w:rsid w:val="00F80712"/>
    <w:rsid w:val="00F8083B"/>
    <w:rsid w:val="00F80CF7"/>
    <w:rsid w:val="00F8114D"/>
    <w:rsid w:val="00F813BF"/>
    <w:rsid w:val="00F81580"/>
    <w:rsid w:val="00F8171A"/>
    <w:rsid w:val="00F81A9C"/>
    <w:rsid w:val="00F83748"/>
    <w:rsid w:val="00F842F8"/>
    <w:rsid w:val="00F849E2"/>
    <w:rsid w:val="00F84A38"/>
    <w:rsid w:val="00F84BB5"/>
    <w:rsid w:val="00F84BC6"/>
    <w:rsid w:val="00F85188"/>
    <w:rsid w:val="00F85301"/>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2ACC"/>
    <w:rsid w:val="00F943D2"/>
    <w:rsid w:val="00F94E3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428"/>
    <w:rsid w:val="00FA154A"/>
    <w:rsid w:val="00FA16EE"/>
    <w:rsid w:val="00FA2633"/>
    <w:rsid w:val="00FA2639"/>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30"/>
    <w:rsid w:val="00FB1B6D"/>
    <w:rsid w:val="00FB1C19"/>
    <w:rsid w:val="00FB1F93"/>
    <w:rsid w:val="00FB24F4"/>
    <w:rsid w:val="00FB26E7"/>
    <w:rsid w:val="00FB2BBB"/>
    <w:rsid w:val="00FB2EFC"/>
    <w:rsid w:val="00FB3B63"/>
    <w:rsid w:val="00FB3C9B"/>
    <w:rsid w:val="00FB3F5B"/>
    <w:rsid w:val="00FB45C9"/>
    <w:rsid w:val="00FB48C7"/>
    <w:rsid w:val="00FB56B7"/>
    <w:rsid w:val="00FB5884"/>
    <w:rsid w:val="00FB73E5"/>
    <w:rsid w:val="00FB73ED"/>
    <w:rsid w:val="00FB7512"/>
    <w:rsid w:val="00FB78B0"/>
    <w:rsid w:val="00FB7C54"/>
    <w:rsid w:val="00FB7DFB"/>
    <w:rsid w:val="00FC065E"/>
    <w:rsid w:val="00FC0AFD"/>
    <w:rsid w:val="00FC10E5"/>
    <w:rsid w:val="00FC12D9"/>
    <w:rsid w:val="00FC1974"/>
    <w:rsid w:val="00FC2107"/>
    <w:rsid w:val="00FC218A"/>
    <w:rsid w:val="00FC22C1"/>
    <w:rsid w:val="00FC2348"/>
    <w:rsid w:val="00FC269F"/>
    <w:rsid w:val="00FC28C5"/>
    <w:rsid w:val="00FC34F7"/>
    <w:rsid w:val="00FC3765"/>
    <w:rsid w:val="00FC3C1E"/>
    <w:rsid w:val="00FC410E"/>
    <w:rsid w:val="00FC46BD"/>
    <w:rsid w:val="00FC48C5"/>
    <w:rsid w:val="00FC4A6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D7D8E"/>
    <w:rsid w:val="00FE02C6"/>
    <w:rsid w:val="00FE089D"/>
    <w:rsid w:val="00FE15E6"/>
    <w:rsid w:val="00FE1721"/>
    <w:rsid w:val="00FE18D0"/>
    <w:rsid w:val="00FE1A14"/>
    <w:rsid w:val="00FE1E1D"/>
    <w:rsid w:val="00FE1F4E"/>
    <w:rsid w:val="00FE21A7"/>
    <w:rsid w:val="00FE2404"/>
    <w:rsid w:val="00FE257E"/>
    <w:rsid w:val="00FE286A"/>
    <w:rsid w:val="00FE2B16"/>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6781"/>
    <w:rsid w:val="00FE707D"/>
    <w:rsid w:val="00FE753F"/>
    <w:rsid w:val="00FE793F"/>
    <w:rsid w:val="00FE7D0D"/>
    <w:rsid w:val="00FE7E27"/>
    <w:rsid w:val="00FF0229"/>
    <w:rsid w:val="00FF0DB9"/>
    <w:rsid w:val="00FF104C"/>
    <w:rsid w:val="00FF10EC"/>
    <w:rsid w:val="00FF1AAC"/>
    <w:rsid w:val="00FF1B32"/>
    <w:rsid w:val="00FF1EE6"/>
    <w:rsid w:val="00FF25A1"/>
    <w:rsid w:val="00FF29D9"/>
    <w:rsid w:val="00FF2A79"/>
    <w:rsid w:val="00FF2AB0"/>
    <w:rsid w:val="00FF4C4D"/>
    <w:rsid w:val="00FF5088"/>
    <w:rsid w:val="00FF6327"/>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R4_Bullet,清單段落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8496F"/>
    <w:rPr>
      <w:rFonts w:ascii="Times New Roman" w:eastAsia="Times New Roman" w:hAnsi="Times New Roman"/>
      <w:noProof/>
      <w:sz w:val="24"/>
      <w:szCs w:val="24"/>
    </w:rPr>
  </w:style>
  <w:style w:type="paragraph" w:customStyle="1" w:styleId="RAN4proposal">
    <w:name w:val="RAN4 proposal"/>
    <w:basedOn w:val="a0"/>
    <w:link w:val="RAN4proposalChar"/>
    <w:qFormat/>
    <w:rsid w:val="002A51B8"/>
    <w:pPr>
      <w:numPr>
        <w:numId w:val="13"/>
      </w:numPr>
      <w:suppressAutoHyphens/>
      <w:overflowPunct w:val="0"/>
      <w:autoSpaceDE w:val="0"/>
      <w:spacing w:after="180"/>
      <w:textAlignment w:val="baseline"/>
    </w:pPr>
    <w:rPr>
      <w:rFonts w:eastAsia="宋体"/>
      <w:sz w:val="20"/>
      <w:szCs w:val="20"/>
      <w:lang w:val="en-GB"/>
    </w:rPr>
  </w:style>
  <w:style w:type="character" w:customStyle="1" w:styleId="RAN4proposalChar">
    <w:name w:val="RAN4 proposal Char"/>
    <w:basedOn w:val="af"/>
    <w:link w:val="RAN4proposal"/>
    <w:qFormat/>
    <w:rsid w:val="002A51B8"/>
    <w:rPr>
      <w:rFonts w:ascii="Times New Roman" w:eastAsia="宋体" w:hAnsi="Times New Roman"/>
      <w:b w:val="0"/>
      <w:b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55728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6658932">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61035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4053985">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6996698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6161188">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1850542">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791240">
      <w:bodyDiv w:val="1"/>
      <w:marLeft w:val="0"/>
      <w:marRight w:val="0"/>
      <w:marTop w:val="0"/>
      <w:marBottom w:val="0"/>
      <w:divBdr>
        <w:top w:val="none" w:sz="0" w:space="0" w:color="auto"/>
        <w:left w:val="none" w:sz="0" w:space="0" w:color="auto"/>
        <w:bottom w:val="none" w:sz="0" w:space="0" w:color="auto"/>
        <w:right w:val="none" w:sz="0" w:space="0" w:color="auto"/>
      </w:divBdr>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08788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273214">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4774873">
      <w:bodyDiv w:val="1"/>
      <w:marLeft w:val="0"/>
      <w:marRight w:val="0"/>
      <w:marTop w:val="0"/>
      <w:marBottom w:val="0"/>
      <w:divBdr>
        <w:top w:val="none" w:sz="0" w:space="0" w:color="auto"/>
        <w:left w:val="none" w:sz="0" w:space="0" w:color="auto"/>
        <w:bottom w:val="none" w:sz="0" w:space="0" w:color="auto"/>
        <w:right w:val="none" w:sz="0" w:space="0" w:color="auto"/>
      </w:divBdr>
      <w:divsChild>
        <w:div w:id="985355593">
          <w:marLeft w:val="0"/>
          <w:marRight w:val="0"/>
          <w:marTop w:val="0"/>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E5A096C9-3006-4414-BE53-045DA344F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3750</TotalTime>
  <Pages>4</Pages>
  <Words>1092</Words>
  <Characters>5857</Characters>
  <Application>Microsoft Office Word</Application>
  <DocSecurity>0</DocSecurity>
  <Lines>133</Lines>
  <Paragraphs>102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2300</cp:revision>
  <cp:lastPrinted>2022-09-22T07:16:00Z</cp:lastPrinted>
  <dcterms:created xsi:type="dcterms:W3CDTF">2023-04-04T06:05:00Z</dcterms:created>
  <dcterms:modified xsi:type="dcterms:W3CDTF">2025-09-30T03:22:00Z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